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72F" w:rsidRPr="002A3ACB" w:rsidRDefault="0084772F" w:rsidP="001673E7">
      <w:pPr>
        <w:spacing w:line="480" w:lineRule="auto"/>
        <w:ind w:right="1133"/>
        <w:jc w:val="center"/>
        <w:rPr>
          <w:b/>
        </w:rPr>
      </w:pPr>
      <w:r w:rsidRPr="002A3ACB">
        <w:rPr>
          <w:b/>
        </w:rPr>
        <w:t>TRIBUNALE DI GENOVA</w:t>
      </w:r>
    </w:p>
    <w:p w:rsidR="0084772F" w:rsidRPr="002A3ACB" w:rsidRDefault="0084772F" w:rsidP="0097343D">
      <w:pPr>
        <w:spacing w:line="480" w:lineRule="auto"/>
        <w:ind w:right="1133"/>
        <w:jc w:val="center"/>
        <w:rPr>
          <w:b/>
        </w:rPr>
      </w:pPr>
      <w:r w:rsidRPr="002A3ACB">
        <w:rPr>
          <w:b/>
        </w:rPr>
        <w:t>SEZIONE VII FALLIMENTARE</w:t>
      </w:r>
    </w:p>
    <w:p w:rsidR="00DD6828" w:rsidRPr="00D03242" w:rsidRDefault="002A3ACB" w:rsidP="001673E7">
      <w:pPr>
        <w:spacing w:line="360" w:lineRule="auto"/>
        <w:ind w:right="1133"/>
        <w:jc w:val="center"/>
        <w:rPr>
          <w:b/>
        </w:rPr>
      </w:pPr>
      <w:r w:rsidRPr="00D03242">
        <w:rPr>
          <w:b/>
        </w:rPr>
        <w:t>SO</w:t>
      </w:r>
      <w:r w:rsidR="0020724D" w:rsidRPr="00D03242">
        <w:rPr>
          <w:b/>
        </w:rPr>
        <w:t>VRAINDEBITAMENTO:</w:t>
      </w:r>
    </w:p>
    <w:p w:rsidR="0020724D" w:rsidRPr="0020724D" w:rsidRDefault="00A82D63" w:rsidP="0020724D">
      <w:pPr>
        <w:spacing w:line="480" w:lineRule="auto"/>
        <w:ind w:right="1133"/>
        <w:jc w:val="center"/>
        <w:rPr>
          <w:b/>
        </w:rPr>
      </w:pPr>
      <w:r>
        <w:rPr>
          <w:b/>
        </w:rPr>
        <w:t>LIQUIDAZIONE DEL PATRIMONIO</w:t>
      </w:r>
      <w:r w:rsidR="0020724D" w:rsidRPr="0020724D">
        <w:rPr>
          <w:b/>
        </w:rPr>
        <w:t xml:space="preserve"> </w:t>
      </w:r>
    </w:p>
    <w:p w:rsidR="0084772F" w:rsidRPr="00091FEF" w:rsidRDefault="001E32AF" w:rsidP="00281C4B">
      <w:pPr>
        <w:spacing w:line="480" w:lineRule="auto"/>
        <w:ind w:right="1133"/>
        <w:jc w:val="center"/>
        <w:rPr>
          <w:b/>
        </w:rPr>
      </w:pPr>
      <w:r w:rsidRPr="00091FEF">
        <w:rPr>
          <w:b/>
        </w:rPr>
        <w:t>(</w:t>
      </w:r>
      <w:r w:rsidR="00A82D63">
        <w:rPr>
          <w:b/>
        </w:rPr>
        <w:t xml:space="preserve">EX </w:t>
      </w:r>
      <w:r w:rsidRPr="00091FEF">
        <w:rPr>
          <w:b/>
        </w:rPr>
        <w:t xml:space="preserve">ART. </w:t>
      </w:r>
      <w:r w:rsidR="00A82D63">
        <w:rPr>
          <w:b/>
        </w:rPr>
        <w:t xml:space="preserve">14 – </w:t>
      </w:r>
      <w:proofErr w:type="gramStart"/>
      <w:r w:rsidR="00A82D63">
        <w:rPr>
          <w:b/>
        </w:rPr>
        <w:t>ter ,</w:t>
      </w:r>
      <w:proofErr w:type="gramEnd"/>
      <w:r w:rsidR="00F82827" w:rsidRPr="00091FEF">
        <w:rPr>
          <w:b/>
        </w:rPr>
        <w:t xml:space="preserve"> L. N. 3/2012)</w:t>
      </w:r>
    </w:p>
    <w:p w:rsidR="00BA5617" w:rsidRDefault="001673E7" w:rsidP="00BA5617">
      <w:pPr>
        <w:spacing w:line="480" w:lineRule="auto"/>
        <w:ind w:right="1133"/>
      </w:pPr>
      <w:proofErr w:type="gramStart"/>
      <w:r>
        <w:t xml:space="preserve">Il </w:t>
      </w:r>
      <w:r w:rsidR="000C2E5E">
        <w:t xml:space="preserve"> </w:t>
      </w:r>
      <w:r w:rsidR="008A4BBB" w:rsidRPr="008A4BBB">
        <w:t>sottoscritt</w:t>
      </w:r>
      <w:r>
        <w:t>o</w:t>
      </w:r>
      <w:proofErr w:type="gramEnd"/>
      <w:r w:rsidR="0020724D">
        <w:t xml:space="preserve"> </w:t>
      </w:r>
      <w:r w:rsidR="00A82D63">
        <w:t xml:space="preserve"> </w:t>
      </w:r>
      <w:r w:rsidR="00D86A2E">
        <w:t xml:space="preserve"> </w:t>
      </w:r>
      <w:r w:rsidR="0031407C">
        <w:t xml:space="preserve"> </w:t>
      </w:r>
      <w:r w:rsidR="00E0136A">
        <w:t>A</w:t>
      </w:r>
      <w:r w:rsidR="00BA5617">
        <w:t>lberto ZECCHINI</w:t>
      </w:r>
      <w:r w:rsidR="008A4BBB" w:rsidRPr="008A4BBB">
        <w:t xml:space="preserve"> nato a </w:t>
      </w:r>
      <w:r w:rsidR="00BA5617">
        <w:t>Sanremo</w:t>
      </w:r>
      <w:r>
        <w:t xml:space="preserve"> </w:t>
      </w:r>
      <w:r w:rsidR="00D86A2E">
        <w:t xml:space="preserve"> (</w:t>
      </w:r>
      <w:r w:rsidR="00BA5617">
        <w:t>IM</w:t>
      </w:r>
      <w:r w:rsidR="00D86A2E">
        <w:t xml:space="preserve">) </w:t>
      </w:r>
      <w:r w:rsidR="0020724D">
        <w:t xml:space="preserve"> </w:t>
      </w:r>
      <w:r w:rsidR="008A4BBB" w:rsidRPr="008A4BBB">
        <w:t xml:space="preserve">il </w:t>
      </w:r>
      <w:r w:rsidR="00BA5617">
        <w:t xml:space="preserve">30 giugno 1959 </w:t>
      </w:r>
      <w:r w:rsidR="0020724D">
        <w:t xml:space="preserve"> e residente alla Via </w:t>
      </w:r>
      <w:r>
        <w:t xml:space="preserve">del </w:t>
      </w:r>
      <w:r w:rsidR="00BA5617">
        <w:t>Bragone</w:t>
      </w:r>
      <w:r>
        <w:t xml:space="preserve"> </w:t>
      </w:r>
      <w:r w:rsidR="00D86A2E">
        <w:t>n.</w:t>
      </w:r>
      <w:r w:rsidR="00BA5617">
        <w:t xml:space="preserve">18 </w:t>
      </w:r>
      <w:r w:rsidR="000C2E5E">
        <w:t xml:space="preserve"> </w:t>
      </w:r>
      <w:proofErr w:type="spellStart"/>
      <w:r w:rsidR="000C2E5E">
        <w:t>int</w:t>
      </w:r>
      <w:proofErr w:type="spellEnd"/>
      <w:r w:rsidR="000C2E5E">
        <w:t xml:space="preserve">. </w:t>
      </w:r>
      <w:r>
        <w:t>3</w:t>
      </w:r>
      <w:r w:rsidR="00D86A2E">
        <w:t xml:space="preserve"> </w:t>
      </w:r>
      <w:r w:rsidR="0020724D">
        <w:t xml:space="preserve"> cod. </w:t>
      </w:r>
      <w:proofErr w:type="spellStart"/>
      <w:r w:rsidR="0020724D">
        <w:t>fisc</w:t>
      </w:r>
      <w:proofErr w:type="spellEnd"/>
      <w:r w:rsidR="0020724D">
        <w:t xml:space="preserve">. </w:t>
      </w:r>
      <w:r w:rsidR="00BA5617">
        <w:t>ZCCLRT 59H30 I138L</w:t>
      </w:r>
    </w:p>
    <w:p w:rsidR="008A4BBB" w:rsidRPr="000C2E5E" w:rsidRDefault="00BA5617" w:rsidP="00BA5617">
      <w:pPr>
        <w:spacing w:line="480" w:lineRule="auto"/>
        <w:ind w:right="1133"/>
        <w:jc w:val="center"/>
        <w:rPr>
          <w:b/>
        </w:rPr>
      </w:pPr>
      <w:r>
        <w:rPr>
          <w:b/>
        </w:rPr>
        <w:t>P</w:t>
      </w:r>
      <w:r w:rsidR="004E270F" w:rsidRPr="000C2E5E">
        <w:rPr>
          <w:b/>
        </w:rPr>
        <w:t>REMESSO CHE</w:t>
      </w:r>
    </w:p>
    <w:p w:rsidR="0020724D" w:rsidRDefault="009269D2" w:rsidP="00281C4B">
      <w:pPr>
        <w:pStyle w:val="Paragrafoelenco"/>
        <w:numPr>
          <w:ilvl w:val="0"/>
          <w:numId w:val="1"/>
        </w:numPr>
        <w:spacing w:line="480" w:lineRule="auto"/>
        <w:ind w:right="1133"/>
        <w:jc w:val="both"/>
      </w:pPr>
      <w:r>
        <w:t>a</w:t>
      </w:r>
      <w:r w:rsidR="0020724D">
        <w:t xml:space="preserve">i sensi dell’art. 6 della L. n. 3/2012 lo scrivente si trova in situazione di sovraindebitamento caratterizzata da un perdurante squilibrio tra le obbligazioni assunte ed il patrimonio prontamente liquidabile, che determina un’incapacità di adempiere regolarmente alle obbligazioni assunte; </w:t>
      </w:r>
    </w:p>
    <w:p w:rsidR="00347C52" w:rsidRDefault="009269D2" w:rsidP="00281C4B">
      <w:pPr>
        <w:pStyle w:val="Paragrafoelenco"/>
        <w:numPr>
          <w:ilvl w:val="0"/>
          <w:numId w:val="1"/>
        </w:numPr>
        <w:spacing w:line="480" w:lineRule="auto"/>
        <w:ind w:right="1133"/>
        <w:jc w:val="both"/>
      </w:pPr>
      <w:r>
        <w:t>i</w:t>
      </w:r>
      <w:r w:rsidR="004F14B2">
        <w:t xml:space="preserve">n data </w:t>
      </w:r>
      <w:r w:rsidR="0031407C">
        <w:t xml:space="preserve"> 23 gennaio 2019 </w:t>
      </w:r>
      <w:r w:rsidR="00B27D14">
        <w:t xml:space="preserve">lo stesso </w:t>
      </w:r>
      <w:r w:rsidR="00347C52">
        <w:t>ha depositato presso l</w:t>
      </w:r>
      <w:r w:rsidR="00D86A2E">
        <w:t>’</w:t>
      </w:r>
      <w:r w:rsidR="000C2E5E">
        <w:t>OCC</w:t>
      </w:r>
      <w:r w:rsidR="00D86A2E">
        <w:t xml:space="preserve"> </w:t>
      </w:r>
      <w:r w:rsidR="000C2E5E">
        <w:t>dell</w:t>
      </w:r>
      <w:r w:rsidR="00D86A2E">
        <w:t xml:space="preserve">’Ordine dottori commercialisti ed esperti contabili di Genova </w:t>
      </w:r>
      <w:r w:rsidR="00347C52">
        <w:t xml:space="preserve"> istanza per la nomina di un professionista facente le funzioni di O</w:t>
      </w:r>
      <w:r w:rsidR="004F14B2">
        <w:t>rganismo di Composizione della C</w:t>
      </w:r>
      <w:r w:rsidR="00347C52">
        <w:t>risi, poi nominato nella persona</w:t>
      </w:r>
      <w:r w:rsidR="00E0136A">
        <w:t xml:space="preserve">  della dott.ssa Marcella </w:t>
      </w:r>
      <w:proofErr w:type="spellStart"/>
      <w:r w:rsidR="00E0136A">
        <w:t>Turtolici</w:t>
      </w:r>
      <w:proofErr w:type="spellEnd"/>
      <w:r w:rsidR="004F14B2">
        <w:t xml:space="preserve">, iscritta all’ordine dei Dottori Commercialisti e esperti contabili di Genova al n. </w:t>
      </w:r>
      <w:r w:rsidR="00373E1F">
        <w:t>668 A</w:t>
      </w:r>
      <w:r w:rsidR="004F14B2">
        <w:t xml:space="preserve">, in possesso dei requisiti di cui all’art. 28 L.F., con studio </w:t>
      </w:r>
      <w:r w:rsidR="00044F45">
        <w:t xml:space="preserve">in Genova, </w:t>
      </w:r>
      <w:r w:rsidR="00373E1F">
        <w:t xml:space="preserve">Piazza della Vittoria n. 12 </w:t>
      </w:r>
      <w:proofErr w:type="spellStart"/>
      <w:r w:rsidR="00373E1F">
        <w:t>int</w:t>
      </w:r>
      <w:proofErr w:type="spellEnd"/>
      <w:r w:rsidR="00373E1F">
        <w:t xml:space="preserve">. 8 </w:t>
      </w:r>
      <w:r w:rsidR="004F14B2">
        <w:t xml:space="preserve">tel. </w:t>
      </w:r>
      <w:r w:rsidR="00373E1F">
        <w:t xml:space="preserve">334 6736907 </w:t>
      </w:r>
      <w:r w:rsidR="004F14B2">
        <w:t>quale esperta per svolgere le funzioni attribuite dalla L. n. 3/2012</w:t>
      </w:r>
      <w:r w:rsidR="00347C52">
        <w:t>;</w:t>
      </w:r>
    </w:p>
    <w:p w:rsidR="0020724D" w:rsidRDefault="00347C52" w:rsidP="00281C4B">
      <w:pPr>
        <w:pStyle w:val="Paragrafoelenco"/>
        <w:numPr>
          <w:ilvl w:val="0"/>
          <w:numId w:val="1"/>
        </w:numPr>
        <w:spacing w:line="480" w:lineRule="auto"/>
        <w:ind w:right="1133"/>
        <w:jc w:val="both"/>
      </w:pPr>
      <w:r>
        <w:t>s</w:t>
      </w:r>
      <w:r w:rsidR="0020724D">
        <w:t xml:space="preserve">empre </w:t>
      </w:r>
      <w:r>
        <w:t>ai sensi della ste</w:t>
      </w:r>
      <w:r w:rsidR="0020724D">
        <w:t>ssa disposizione di legge, l</w:t>
      </w:r>
      <w:r w:rsidR="001673E7">
        <w:t>o</w:t>
      </w:r>
      <w:r w:rsidR="0020724D">
        <w:t xml:space="preserve"> scrivente </w:t>
      </w:r>
      <w:r w:rsidR="001673E7">
        <w:t xml:space="preserve">è </w:t>
      </w:r>
      <w:r w:rsidR="00BA5617">
        <w:t xml:space="preserve">medico chirurgo </w:t>
      </w:r>
      <w:r w:rsidR="009B3E2D">
        <w:t>odontoiatra</w:t>
      </w:r>
      <w:r w:rsidR="001673E7">
        <w:t xml:space="preserve">, esercente la libera professione dall’anno </w:t>
      </w:r>
      <w:proofErr w:type="gramStart"/>
      <w:r w:rsidR="001673E7">
        <w:t>19</w:t>
      </w:r>
      <w:r w:rsidR="009B3E2D">
        <w:t>87</w:t>
      </w:r>
      <w:r w:rsidR="000C2E5E">
        <w:t xml:space="preserve"> </w:t>
      </w:r>
      <w:r w:rsidR="001673E7">
        <w:t>,</w:t>
      </w:r>
      <w:proofErr w:type="gramEnd"/>
      <w:r w:rsidR="001673E7">
        <w:t xml:space="preserve"> che ha assunto</w:t>
      </w:r>
      <w:r w:rsidR="000C2E5E">
        <w:t xml:space="preserve"> obbligazion</w:t>
      </w:r>
      <w:r w:rsidR="001673E7">
        <w:t>i</w:t>
      </w:r>
      <w:r w:rsidR="000C2E5E">
        <w:t xml:space="preserve"> inerenti l’attività</w:t>
      </w:r>
      <w:r w:rsidR="001673E7">
        <w:t xml:space="preserve"> professionale esercitata</w:t>
      </w:r>
      <w:r w:rsidR="000C2E5E">
        <w:t xml:space="preserve"> </w:t>
      </w:r>
      <w:r w:rsidR="0020724D">
        <w:t xml:space="preserve">; </w:t>
      </w:r>
    </w:p>
    <w:p w:rsidR="00347C52" w:rsidRDefault="00347C52" w:rsidP="00281C4B">
      <w:pPr>
        <w:pStyle w:val="Paragrafoelenco"/>
        <w:numPr>
          <w:ilvl w:val="0"/>
          <w:numId w:val="1"/>
        </w:numPr>
        <w:spacing w:line="480" w:lineRule="auto"/>
        <w:ind w:right="1133"/>
        <w:jc w:val="both"/>
      </w:pPr>
      <w:r>
        <w:t>a</w:t>
      </w:r>
      <w:r w:rsidR="0020724D">
        <w:t xml:space="preserve">i sensi dell’art. </w:t>
      </w:r>
      <w:proofErr w:type="gramStart"/>
      <w:r w:rsidR="00A82D63">
        <w:t>7 ,</w:t>
      </w:r>
      <w:proofErr w:type="gramEnd"/>
      <w:r w:rsidR="00A82D63">
        <w:t xml:space="preserve">  comma 2 ,</w:t>
      </w:r>
      <w:r w:rsidR="0020724D">
        <w:t xml:space="preserve"> </w:t>
      </w:r>
      <w:r>
        <w:t xml:space="preserve"> della L. n. 3/2012, lo scrivente:</w:t>
      </w:r>
    </w:p>
    <w:p w:rsidR="0020724D" w:rsidRDefault="00347C52" w:rsidP="00347C52">
      <w:pPr>
        <w:pStyle w:val="Paragrafoelenco"/>
        <w:numPr>
          <w:ilvl w:val="1"/>
          <w:numId w:val="1"/>
        </w:numPr>
        <w:spacing w:line="480" w:lineRule="auto"/>
        <w:ind w:right="1133"/>
        <w:jc w:val="both"/>
      </w:pPr>
      <w:r>
        <w:t xml:space="preserve">non è soggetto a procedure concorsuali diverse da quelle regolate dal predetto provvedimento di legge; </w:t>
      </w:r>
    </w:p>
    <w:p w:rsidR="00091FEF" w:rsidRDefault="00347C52" w:rsidP="00347C52">
      <w:pPr>
        <w:pStyle w:val="Paragrafoelenco"/>
        <w:numPr>
          <w:ilvl w:val="1"/>
          <w:numId w:val="1"/>
        </w:numPr>
        <w:spacing w:line="480" w:lineRule="auto"/>
        <w:ind w:right="1133"/>
        <w:jc w:val="both"/>
      </w:pPr>
      <w:r>
        <w:lastRenderedPageBreak/>
        <w:t xml:space="preserve">non ha fatto ricorso nei precedenti cinque anni ai procedimenti di composizione della crisi da sovraindebitamento previsti dalla predetta legge n. 3/2012; </w:t>
      </w:r>
    </w:p>
    <w:p w:rsidR="00347C52" w:rsidRDefault="00347C52" w:rsidP="00347C52">
      <w:pPr>
        <w:pStyle w:val="Paragrafoelenco"/>
        <w:numPr>
          <w:ilvl w:val="1"/>
          <w:numId w:val="1"/>
        </w:numPr>
        <w:spacing w:line="480" w:lineRule="auto"/>
        <w:ind w:right="1133"/>
        <w:jc w:val="both"/>
      </w:pPr>
      <w:r>
        <w:t xml:space="preserve">non ha subìto per cause a sé imputabili uno dei provvedimenti di annullamento, risoluzione o revoca dell’accordo ai sensi degli artt. 14 e 14 bis della L. n. 3/2012; </w:t>
      </w:r>
    </w:p>
    <w:p w:rsidR="00347C52" w:rsidRDefault="00347C52" w:rsidP="00281C4B">
      <w:pPr>
        <w:pStyle w:val="Paragrafoelenco"/>
        <w:numPr>
          <w:ilvl w:val="0"/>
          <w:numId w:val="1"/>
        </w:numPr>
        <w:spacing w:line="480" w:lineRule="auto"/>
        <w:ind w:right="1133"/>
        <w:jc w:val="both"/>
      </w:pPr>
      <w:r>
        <w:t>ha fornito in questa sede tutta la documentazione idonea a consentire la compiuta ricostruzione della situazione economica e patrimoniale del proprio nucleo familiare</w:t>
      </w:r>
      <w:r w:rsidR="00A82D63">
        <w:t xml:space="preserve"> </w:t>
      </w:r>
      <w:r w:rsidR="00373E1F">
        <w:t xml:space="preserve"> </w:t>
      </w:r>
      <w:r w:rsidR="00A82D63">
        <w:t xml:space="preserve"> come richiesto dall’art. 14-</w:t>
      </w:r>
      <w:proofErr w:type="gramStart"/>
      <w:r w:rsidR="00A82D63">
        <w:t>ter ,</w:t>
      </w:r>
      <w:proofErr w:type="gramEnd"/>
      <w:r w:rsidR="00A82D63">
        <w:t xml:space="preserve"> comma 5, Legge 3/2012</w:t>
      </w:r>
      <w:r>
        <w:t xml:space="preserve">; </w:t>
      </w:r>
    </w:p>
    <w:p w:rsidR="002731E7" w:rsidRDefault="00452CAB" w:rsidP="00281C4B">
      <w:pPr>
        <w:pStyle w:val="Paragrafoelenco"/>
        <w:numPr>
          <w:ilvl w:val="0"/>
          <w:numId w:val="1"/>
        </w:numPr>
        <w:spacing w:line="480" w:lineRule="auto"/>
        <w:ind w:right="1133"/>
        <w:jc w:val="both"/>
      </w:pPr>
      <w:r>
        <w:t xml:space="preserve">l’art, 14 – </w:t>
      </w:r>
      <w:r w:rsidRPr="00452CAB">
        <w:rPr>
          <w:i/>
        </w:rPr>
        <w:t>ter</w:t>
      </w:r>
      <w:r>
        <w:t>, comma 3, L</w:t>
      </w:r>
      <w:r w:rsidR="004B37EC">
        <w:t xml:space="preserve">egge n. 3/2012 prevede che </w:t>
      </w:r>
      <w:r>
        <w:t xml:space="preserve">alla domanda di liquidazione siano allegati l’inventario di tutti i beni del debitore, nonché una relazione particolareggiata dell’Organismo </w:t>
      </w:r>
      <w:r w:rsidR="00373E1F">
        <w:t xml:space="preserve"> </w:t>
      </w:r>
      <w:r>
        <w:t xml:space="preserve"> della Composizione della Crisi come previsto dall’art. 9, comma 3 </w:t>
      </w:r>
      <w:proofErr w:type="gramStart"/>
      <w:r>
        <w:t>bis ,</w:t>
      </w:r>
      <w:proofErr w:type="gramEnd"/>
      <w:r>
        <w:t xml:space="preserve"> Legge 3/2012</w:t>
      </w:r>
      <w:r w:rsidR="004B37EC">
        <w:t xml:space="preserve">; </w:t>
      </w:r>
    </w:p>
    <w:p w:rsidR="00232A67" w:rsidRDefault="00232A67" w:rsidP="00232A67">
      <w:pPr>
        <w:spacing w:line="480" w:lineRule="auto"/>
        <w:ind w:left="360" w:right="1133"/>
        <w:jc w:val="both"/>
      </w:pPr>
      <w:r>
        <w:t xml:space="preserve">Tanto premesso </w:t>
      </w:r>
      <w:r w:rsidR="001673E7">
        <w:t>il</w:t>
      </w:r>
      <w:r w:rsidR="004D5E61">
        <w:t xml:space="preserve"> Sig</w:t>
      </w:r>
      <w:r w:rsidR="003A7CA7">
        <w:t xml:space="preserve">nor </w:t>
      </w:r>
      <w:r w:rsidR="00BA5617">
        <w:t>Alberto Zecchini</w:t>
      </w:r>
      <w:r w:rsidR="001673E7">
        <w:t xml:space="preserve"> </w:t>
      </w:r>
      <w:r w:rsidR="004D5E61">
        <w:t xml:space="preserve">chiede di essere ammesso alla procedura di sovraindebitamento, </w:t>
      </w:r>
      <w:r>
        <w:t xml:space="preserve">e pertanto </w:t>
      </w:r>
    </w:p>
    <w:p w:rsidR="00232A67" w:rsidRPr="00232A67" w:rsidRDefault="00232A67" w:rsidP="00232A67">
      <w:pPr>
        <w:pStyle w:val="Paragrafoelenco"/>
        <w:spacing w:line="480" w:lineRule="auto"/>
        <w:ind w:right="1133"/>
        <w:jc w:val="center"/>
        <w:rPr>
          <w:b/>
        </w:rPr>
      </w:pPr>
      <w:r w:rsidRPr="00232A67">
        <w:rPr>
          <w:b/>
        </w:rPr>
        <w:t>DEPOSITA</w:t>
      </w:r>
    </w:p>
    <w:p w:rsidR="00232A67" w:rsidRDefault="00232A67" w:rsidP="00232A67">
      <w:pPr>
        <w:spacing w:line="480" w:lineRule="auto"/>
        <w:ind w:right="1133"/>
        <w:jc w:val="both"/>
      </w:pPr>
      <w:r>
        <w:t xml:space="preserve">La propria </w:t>
      </w:r>
      <w:r w:rsidR="00452CAB">
        <w:t xml:space="preserve">domanda </w:t>
      </w:r>
      <w:r>
        <w:t xml:space="preserve">di </w:t>
      </w:r>
      <w:r w:rsidR="00452CAB">
        <w:t>liquidazione del patrimonio</w:t>
      </w:r>
      <w:r>
        <w:t>, accompagnata dalla relazione particolareggiata del professionista nom</w:t>
      </w:r>
      <w:r w:rsidR="00BE7D3C">
        <w:t xml:space="preserve">inato da </w:t>
      </w:r>
      <w:r w:rsidR="00091FEF">
        <w:t xml:space="preserve">OCC – ODCEC di </w:t>
      </w:r>
      <w:proofErr w:type="gramStart"/>
      <w:r w:rsidR="00091FEF">
        <w:t xml:space="preserve">Genova </w:t>
      </w:r>
      <w:r w:rsidR="00BE7D3C">
        <w:t>,</w:t>
      </w:r>
      <w:proofErr w:type="gramEnd"/>
      <w:r w:rsidR="00BE7D3C">
        <w:t xml:space="preserve"> </w:t>
      </w:r>
      <w:r w:rsidR="0031407C">
        <w:t>nella persona del</w:t>
      </w:r>
      <w:r w:rsidR="00E0136A">
        <w:t xml:space="preserve">la dott.ssa Marcella </w:t>
      </w:r>
      <w:proofErr w:type="spellStart"/>
      <w:r w:rsidR="00E0136A">
        <w:t>Turtolici</w:t>
      </w:r>
      <w:proofErr w:type="spellEnd"/>
      <w:r w:rsidR="0031407C">
        <w:t xml:space="preserve">  o</w:t>
      </w:r>
      <w:r w:rsidR="00452CAB">
        <w:t>ltre a tutta la documentazione richiesta</w:t>
      </w:r>
      <w:r>
        <w:t xml:space="preserve">. </w:t>
      </w:r>
    </w:p>
    <w:p w:rsidR="005B43FB" w:rsidRDefault="00281C4B" w:rsidP="00281C4B">
      <w:pPr>
        <w:pStyle w:val="Paragrafoelenco"/>
        <w:spacing w:line="480" w:lineRule="auto"/>
        <w:ind w:right="1133"/>
        <w:jc w:val="center"/>
      </w:pPr>
      <w:r>
        <w:t>***</w:t>
      </w:r>
    </w:p>
    <w:p w:rsidR="00B7336E" w:rsidRPr="005B43FB" w:rsidRDefault="005B43FB" w:rsidP="00281C4B">
      <w:pPr>
        <w:pStyle w:val="Paragrafoelenco"/>
        <w:numPr>
          <w:ilvl w:val="0"/>
          <w:numId w:val="2"/>
        </w:numPr>
        <w:spacing w:line="480" w:lineRule="auto"/>
        <w:ind w:right="1133"/>
        <w:jc w:val="both"/>
        <w:rPr>
          <w:b/>
        </w:rPr>
      </w:pPr>
      <w:r w:rsidRPr="005B43FB">
        <w:rPr>
          <w:b/>
        </w:rPr>
        <w:t xml:space="preserve">BREVI CENNI SUL DEBITORE E SUL DEBITO </w:t>
      </w:r>
    </w:p>
    <w:p w:rsidR="004F790E" w:rsidRDefault="001673E7" w:rsidP="00DD7504">
      <w:pPr>
        <w:spacing w:line="480" w:lineRule="auto"/>
        <w:ind w:right="1133"/>
        <w:jc w:val="both"/>
      </w:pPr>
      <w:r>
        <w:t>Il</w:t>
      </w:r>
      <w:r w:rsidR="004F14B2">
        <w:t xml:space="preserve"> sottoscritt</w:t>
      </w:r>
      <w:r>
        <w:t>o</w:t>
      </w:r>
      <w:r w:rsidR="004F14B2">
        <w:t xml:space="preserve"> </w:t>
      </w:r>
      <w:r w:rsidR="00BA5617">
        <w:t>Alberto Zecchini</w:t>
      </w:r>
      <w:r w:rsidR="009511DB">
        <w:t xml:space="preserve">, pur continuando a svolgere la propria attività professionale, </w:t>
      </w:r>
      <w:r w:rsidR="00BA5617">
        <w:t>versa in una grave</w:t>
      </w:r>
      <w:r w:rsidR="009511DB">
        <w:t xml:space="preserve"> e comprovata situazione di difficoltà economica che ha comportato la sua </w:t>
      </w:r>
      <w:proofErr w:type="gramStart"/>
      <w:r w:rsidR="009511DB">
        <w:t xml:space="preserve">incapacità </w:t>
      </w:r>
      <w:r w:rsidR="003A7CA7">
        <w:t xml:space="preserve"> di</w:t>
      </w:r>
      <w:proofErr w:type="gramEnd"/>
      <w:r w:rsidR="003A7CA7">
        <w:t xml:space="preserve"> far fronte regolarmente alle </w:t>
      </w:r>
      <w:r w:rsidR="00D32EBB">
        <w:t xml:space="preserve">proprie </w:t>
      </w:r>
      <w:r w:rsidR="003A7CA7">
        <w:t xml:space="preserve">obbligazioni </w:t>
      </w:r>
      <w:r w:rsidR="009511DB">
        <w:t>soprattutto quelle assunte nei confronti delle Agenzia delle Entrate.</w:t>
      </w:r>
    </w:p>
    <w:p w:rsidR="00BA5617" w:rsidRDefault="009511DB" w:rsidP="00DD7504">
      <w:pPr>
        <w:spacing w:line="480" w:lineRule="auto"/>
        <w:ind w:right="1133"/>
        <w:jc w:val="both"/>
      </w:pPr>
      <w:r>
        <w:lastRenderedPageBreak/>
        <w:t xml:space="preserve">La causa del suo indebitamento è </w:t>
      </w:r>
      <w:r w:rsidR="00BA5617">
        <w:t>da individuarsi sia nella sfera personale a seguito della grave malattia della mog</w:t>
      </w:r>
      <w:r w:rsidR="009B3E2D">
        <w:t>l</w:t>
      </w:r>
      <w:r w:rsidR="00BA5617">
        <w:t xml:space="preserve">ie che ha dovuto subire un delicato trapianto di reni </w:t>
      </w:r>
      <w:r w:rsidR="009B3E2D">
        <w:t xml:space="preserve">dalla quale poi </w:t>
      </w:r>
      <w:r w:rsidR="00E0136A">
        <w:t>si è</w:t>
      </w:r>
      <w:r w:rsidR="009B3E2D">
        <w:t xml:space="preserve"> separa</w:t>
      </w:r>
      <w:r w:rsidR="0031407C">
        <w:t xml:space="preserve">to </w:t>
      </w:r>
      <w:proofErr w:type="gramStart"/>
      <w:r w:rsidR="0031407C">
        <w:t>giudizialmente</w:t>
      </w:r>
      <w:r w:rsidR="009B3E2D">
        <w:t xml:space="preserve"> </w:t>
      </w:r>
      <w:r w:rsidR="00BA5617">
        <w:t xml:space="preserve"> nel</w:t>
      </w:r>
      <w:proofErr w:type="gramEnd"/>
      <w:r w:rsidR="00BA5617">
        <w:t xml:space="preserve"> giugno del 2016, sia nella sfera professionale in quanto si è verificato un forte calo del fatturato da attribuirsi alle dimissioni di due collaboratrici per cui è stato costretto a chiedere due finanziamenti per far fronte al p</w:t>
      </w:r>
      <w:r w:rsidR="009B3E2D">
        <w:t>a</w:t>
      </w:r>
      <w:r w:rsidR="00BA5617">
        <w:t>gamento dei T.F.R.  e alle pretese del più importante fornitore di materiale odontotecnico</w:t>
      </w:r>
      <w:r w:rsidR="00E0136A">
        <w:t>;</w:t>
      </w:r>
      <w:r w:rsidR="00BA5617">
        <w:t xml:space="preserve"> </w:t>
      </w:r>
      <w:r w:rsidR="0031407C">
        <w:t xml:space="preserve">tutto </w:t>
      </w:r>
      <w:r w:rsidR="00BA5617">
        <w:t>questo ha comportato il mancato pagamento delle imposte e dei contributi dall’anno 2014 in po</w:t>
      </w:r>
      <w:r w:rsidR="009B3E2D">
        <w:t>i</w:t>
      </w:r>
      <w:r w:rsidR="00BA5617">
        <w:t>.</w:t>
      </w:r>
    </w:p>
    <w:p w:rsidR="00942B28" w:rsidRDefault="00BA5617" w:rsidP="00DD7504">
      <w:pPr>
        <w:spacing w:line="480" w:lineRule="auto"/>
        <w:ind w:right="1133"/>
        <w:jc w:val="both"/>
      </w:pPr>
      <w:r>
        <w:t>Attualmente vive da solo</w:t>
      </w:r>
      <w:r w:rsidR="0031407C">
        <w:t xml:space="preserve">, </w:t>
      </w:r>
      <w:r>
        <w:t xml:space="preserve"> </w:t>
      </w:r>
      <w:r w:rsidR="00942B28">
        <w:t xml:space="preserve">ma a seguito della separazione </w:t>
      </w:r>
      <w:r w:rsidR="009B3E2D">
        <w:t>coniugale avvenuta n</w:t>
      </w:r>
      <w:r w:rsidR="00942B28">
        <w:t>el 2016 ha dovuto</w:t>
      </w:r>
      <w:r w:rsidR="00956C93">
        <w:t xml:space="preserve"> corrispondere</w:t>
      </w:r>
      <w:r w:rsidR="0031407C">
        <w:t xml:space="preserve"> </w:t>
      </w:r>
      <w:r w:rsidR="00942B28">
        <w:t xml:space="preserve"> l’assegno di mantenimento e le spese straord</w:t>
      </w:r>
      <w:r w:rsidR="009B3E2D">
        <w:t>i</w:t>
      </w:r>
      <w:r w:rsidR="00942B28">
        <w:t xml:space="preserve">narie </w:t>
      </w:r>
      <w:r w:rsidR="00E0136A">
        <w:t>a</w:t>
      </w:r>
      <w:r w:rsidR="00942B28">
        <w:t xml:space="preserve">ll’ex coniuge e </w:t>
      </w:r>
      <w:r w:rsidR="00E0136A">
        <w:t>a</w:t>
      </w:r>
      <w:r w:rsidR="009B3E2D">
        <w:t>l</w:t>
      </w:r>
      <w:r w:rsidR="00942B28">
        <w:t>la figlia, studentessa fuori sede , per cui nonostante il risultato d’ese</w:t>
      </w:r>
      <w:r w:rsidR="009B3E2D">
        <w:t>r</w:t>
      </w:r>
      <w:r w:rsidR="00942B28">
        <w:t xml:space="preserve">cizio , pur diminuito, sia sempre </w:t>
      </w:r>
      <w:r w:rsidR="00956C93">
        <w:t>rimasto</w:t>
      </w:r>
      <w:r w:rsidR="00942B28">
        <w:t xml:space="preserve"> positivo</w:t>
      </w:r>
      <w:r w:rsidR="009B3E2D">
        <w:t xml:space="preserve"> e </w:t>
      </w:r>
      <w:r w:rsidR="00942B28">
        <w:t xml:space="preserve"> non del tutto irrisorio , il  reddito al netto degli assegni di mantenimento per l’ex coniuge e </w:t>
      </w:r>
      <w:r w:rsidR="00E0136A">
        <w:t>l</w:t>
      </w:r>
      <w:r w:rsidR="00942B28">
        <w:t xml:space="preserve">a figlia,  </w:t>
      </w:r>
      <w:r w:rsidR="00956C93">
        <w:t xml:space="preserve">del </w:t>
      </w:r>
      <w:r w:rsidR="00942B28">
        <w:t xml:space="preserve">pagamento delle rate dei finanziamenti, dei costi di gestione nonché  delle spese per il proprio mantenimento non gli hanno consentito </w:t>
      </w:r>
      <w:r w:rsidR="00956C93">
        <w:t>i</w:t>
      </w:r>
      <w:r w:rsidR="00E0136A">
        <w:t>l</w:t>
      </w:r>
      <w:r w:rsidR="00956C93">
        <w:t xml:space="preserve"> versamento </w:t>
      </w:r>
      <w:r w:rsidR="00942B28">
        <w:t xml:space="preserve"> dei contributi previdenzial</w:t>
      </w:r>
      <w:r w:rsidR="009B3E2D">
        <w:t>i</w:t>
      </w:r>
      <w:r w:rsidR="00942B28">
        <w:t xml:space="preserve"> propri (ENPAM)  tanto che l’Ordine dei Medici Chirurg</w:t>
      </w:r>
      <w:r w:rsidR="004A06D3">
        <w:t>h</w:t>
      </w:r>
      <w:r w:rsidR="00942B28">
        <w:t xml:space="preserve">i di Genova ha minacciato di revocare l’abilitazione all’esercizio della professione medica. </w:t>
      </w:r>
    </w:p>
    <w:p w:rsidR="00D32EBB" w:rsidRDefault="00942B28" w:rsidP="00DD7504">
      <w:pPr>
        <w:spacing w:line="480" w:lineRule="auto"/>
        <w:ind w:right="1133"/>
        <w:jc w:val="both"/>
      </w:pPr>
      <w:r>
        <w:t>Pertanto</w:t>
      </w:r>
      <w:r w:rsidR="004A06D3">
        <w:t xml:space="preserve"> il dott. Alberto Zecchini si trova nella paradossale situazione in cui, nonostante il risultato</w:t>
      </w:r>
      <w:r w:rsidR="00E0136A">
        <w:t xml:space="preserve"> positivo</w:t>
      </w:r>
      <w:r w:rsidR="004A06D3">
        <w:t xml:space="preserve"> d’</w:t>
      </w:r>
      <w:r w:rsidR="009B3E2D">
        <w:t>esercizio</w:t>
      </w:r>
      <w:r w:rsidR="004A06D3">
        <w:t>,  di non lieve entità, non riesce a far fronte a tutte le pretese creditori</w:t>
      </w:r>
      <w:r w:rsidR="00956C93">
        <w:t>e</w:t>
      </w:r>
      <w:r w:rsidR="004A06D3">
        <w:t xml:space="preserve">, </w:t>
      </w:r>
      <w:proofErr w:type="spellStart"/>
      <w:r w:rsidR="004A06D3">
        <w:t>prevalentamente</w:t>
      </w:r>
      <w:proofErr w:type="spellEnd"/>
      <w:r w:rsidR="004A06D3">
        <w:t xml:space="preserve"> fiscali e contributive, tanto che non </w:t>
      </w:r>
      <w:r w:rsidR="009B3E2D">
        <w:t xml:space="preserve">si </w:t>
      </w:r>
      <w:r w:rsidR="004A06D3">
        <w:t>ved</w:t>
      </w:r>
      <w:r w:rsidR="009B3E2D">
        <w:t>e</w:t>
      </w:r>
      <w:r w:rsidR="004A06D3">
        <w:t xml:space="preserve"> altra via d’uscita </w:t>
      </w:r>
      <w:r w:rsidR="00956C93">
        <w:t xml:space="preserve">che quella </w:t>
      </w:r>
      <w:r w:rsidR="004A06D3">
        <w:t>di accedere ad una procedura di composizione della crisi da sovraindebitamento al fine di uscire fuori da questa incresciosa</w:t>
      </w:r>
      <w:r w:rsidR="00956C93">
        <w:t xml:space="preserve"> e grave</w:t>
      </w:r>
      <w:r w:rsidR="004A06D3">
        <w:t xml:space="preserve"> situazione economica e poter ripartire ritrovando quella serenità necessaria per lo svol</w:t>
      </w:r>
      <w:r w:rsidR="009B3E2D">
        <w:t>gimento dell’</w:t>
      </w:r>
      <w:r w:rsidR="004A06D3">
        <w:t xml:space="preserve">attività professionale medica e ritornare soggetto attivo nel ciclo economico ( principio </w:t>
      </w:r>
      <w:r w:rsidR="004A06D3" w:rsidRPr="004A06D3">
        <w:rPr>
          <w:i/>
        </w:rPr>
        <w:t xml:space="preserve">start </w:t>
      </w:r>
      <w:proofErr w:type="spellStart"/>
      <w:r w:rsidR="004A06D3" w:rsidRPr="004A06D3">
        <w:rPr>
          <w:i/>
        </w:rPr>
        <w:t>fresh</w:t>
      </w:r>
      <w:proofErr w:type="spellEnd"/>
      <w:r w:rsidR="004A06D3">
        <w:t xml:space="preserve"> di derivazione anglosassone)</w:t>
      </w:r>
      <w:r w:rsidR="009511DB">
        <w:t xml:space="preserve">. </w:t>
      </w:r>
    </w:p>
    <w:p w:rsidR="00D80C43" w:rsidRDefault="00D80C43" w:rsidP="00D32EBB">
      <w:pPr>
        <w:spacing w:line="480" w:lineRule="auto"/>
        <w:ind w:right="1133"/>
        <w:jc w:val="both"/>
      </w:pPr>
    </w:p>
    <w:p w:rsidR="00434E75" w:rsidRDefault="00434E75" w:rsidP="00281C4B">
      <w:pPr>
        <w:pStyle w:val="Paragrafoelenco"/>
        <w:numPr>
          <w:ilvl w:val="0"/>
          <w:numId w:val="2"/>
        </w:numPr>
        <w:spacing w:line="480" w:lineRule="auto"/>
        <w:ind w:right="1133"/>
        <w:jc w:val="both"/>
        <w:rPr>
          <w:b/>
        </w:rPr>
      </w:pPr>
      <w:r>
        <w:rPr>
          <w:b/>
        </w:rPr>
        <w:lastRenderedPageBreak/>
        <w:t xml:space="preserve">SINGOLE POSTE DELLA PROPOSTA DI </w:t>
      </w:r>
      <w:r w:rsidR="00165B48">
        <w:rPr>
          <w:b/>
        </w:rPr>
        <w:t>LIQUIDAZIONE DEL PATRIMONIO.</w:t>
      </w:r>
    </w:p>
    <w:p w:rsidR="00434E75" w:rsidRDefault="00434E75" w:rsidP="003D73ED">
      <w:pPr>
        <w:spacing w:line="480" w:lineRule="auto"/>
        <w:ind w:right="1133"/>
        <w:jc w:val="both"/>
      </w:pPr>
      <w:r w:rsidRPr="00434E75">
        <w:t>Di se</w:t>
      </w:r>
      <w:r>
        <w:t>guito viene delineat</w:t>
      </w:r>
      <w:r w:rsidR="00956C93">
        <w:t>a</w:t>
      </w:r>
      <w:r w:rsidR="00165B48">
        <w:t xml:space="preserve"> la domanda  </w:t>
      </w:r>
      <w:r>
        <w:t xml:space="preserve"> nelle sue linee essenziali con l’esposizione delle entrate e delle uscite conseguenti ai pagamenti offerti ai creditori. </w:t>
      </w:r>
    </w:p>
    <w:p w:rsidR="00434E75" w:rsidRPr="00434E75" w:rsidRDefault="00434E75" w:rsidP="008F093F">
      <w:pPr>
        <w:pStyle w:val="Paragrafoelenco"/>
        <w:spacing w:line="480" w:lineRule="auto"/>
        <w:ind w:right="1133"/>
        <w:jc w:val="both"/>
      </w:pPr>
    </w:p>
    <w:p w:rsidR="00FA4C1F" w:rsidRPr="008F093F" w:rsidRDefault="005B43FB" w:rsidP="008F093F">
      <w:pPr>
        <w:pStyle w:val="Paragrafoelenco"/>
        <w:numPr>
          <w:ilvl w:val="1"/>
          <w:numId w:val="2"/>
        </w:numPr>
        <w:spacing w:line="480" w:lineRule="auto"/>
        <w:ind w:left="709" w:right="1133" w:hanging="283"/>
        <w:jc w:val="both"/>
        <w:rPr>
          <w:b/>
        </w:rPr>
      </w:pPr>
      <w:r w:rsidRPr="008F093F">
        <w:rPr>
          <w:b/>
        </w:rPr>
        <w:t xml:space="preserve">ATTIVITÀ PATRIMONIALI E REDDITUALI MESSE A DISPOSIZIONE DEI CREDITORI </w:t>
      </w:r>
    </w:p>
    <w:p w:rsidR="00FA4C1F" w:rsidRDefault="00FA4C1F" w:rsidP="003D73ED">
      <w:pPr>
        <w:spacing w:line="480" w:lineRule="auto"/>
        <w:ind w:right="1133"/>
        <w:jc w:val="both"/>
      </w:pPr>
      <w:r>
        <w:t xml:space="preserve">L’attivo </w:t>
      </w:r>
      <w:r w:rsidR="00DD7504">
        <w:t xml:space="preserve">messo a disposizione </w:t>
      </w:r>
      <w:r w:rsidR="00165B48">
        <w:t>dei creditori</w:t>
      </w:r>
      <w:r w:rsidR="00FB6C3F">
        <w:t xml:space="preserve"> è costituito</w:t>
      </w:r>
      <w:r w:rsidR="00352E00">
        <w:t xml:space="preserve"> </w:t>
      </w:r>
      <w:r w:rsidR="004A06D3">
        <w:t>dall’unico immobile di proprietà  100% rimasto al dott. Zecchini</w:t>
      </w:r>
      <w:r w:rsidR="00956C93">
        <w:t>,</w:t>
      </w:r>
      <w:r w:rsidR="004A06D3">
        <w:t xml:space="preserve"> dopo la separazione</w:t>
      </w:r>
      <w:r w:rsidR="00956C93">
        <w:t xml:space="preserve"> coniugale, </w:t>
      </w:r>
      <w:r w:rsidR="004A06D3">
        <w:t xml:space="preserve"> sito in</w:t>
      </w:r>
      <w:r w:rsidR="007848DC">
        <w:t xml:space="preserve"> Frabosa Sottana (</w:t>
      </w:r>
      <w:proofErr w:type="spellStart"/>
      <w:r w:rsidR="007848DC">
        <w:t>Cn</w:t>
      </w:r>
      <w:proofErr w:type="spellEnd"/>
      <w:r w:rsidR="007848DC">
        <w:t xml:space="preserve">) </w:t>
      </w:r>
      <w:r w:rsidR="004A06D3">
        <w:t xml:space="preserve"> </w:t>
      </w:r>
      <w:r w:rsidR="007848DC">
        <w:t xml:space="preserve"> consistente in un appartamento (A/3)   con annesso box (C/6)</w:t>
      </w:r>
      <w:r w:rsidR="002B317F">
        <w:t xml:space="preserve"> gravato da ipoteca volontaria a favore di Banca Sella S.p.a. che ha concesso il mutuo cointestato con l’ex coniuge</w:t>
      </w:r>
      <w:r w:rsidR="007848DC">
        <w:t xml:space="preserve"> e dalla</w:t>
      </w:r>
      <w:r w:rsidR="004A06D3">
        <w:t xml:space="preserve"> </w:t>
      </w:r>
      <w:r w:rsidR="007848DC">
        <w:t xml:space="preserve">quota disponibile del reddito di lavoro </w:t>
      </w:r>
      <w:r w:rsidR="00D80C43">
        <w:t xml:space="preserve"> autonomo del</w:t>
      </w:r>
      <w:r w:rsidR="009B3E2D">
        <w:t>l</w:t>
      </w:r>
      <w:r w:rsidR="007848DC">
        <w:t xml:space="preserve">o </w:t>
      </w:r>
      <w:r w:rsidR="009B3E2D">
        <w:t xml:space="preserve"> stesso dott. </w:t>
      </w:r>
      <w:r w:rsidR="007848DC">
        <w:t>Zecchini</w:t>
      </w:r>
      <w:r w:rsidR="00956C93">
        <w:t xml:space="preserve">, </w:t>
      </w:r>
      <w:r w:rsidR="007848DC">
        <w:t xml:space="preserve"> al netto degli assegni di mantenimento a favore </w:t>
      </w:r>
      <w:proofErr w:type="spellStart"/>
      <w:r w:rsidR="007848DC">
        <w:t>dell’ ex</w:t>
      </w:r>
      <w:proofErr w:type="spellEnd"/>
      <w:r w:rsidR="007848DC">
        <w:t xml:space="preserve"> coniuge e dell</w:t>
      </w:r>
      <w:r w:rsidR="00E0136A">
        <w:t>a</w:t>
      </w:r>
      <w:r w:rsidR="007848DC">
        <w:t xml:space="preserve"> figlia e delle spese necessarie per il proprio sostentamento</w:t>
      </w:r>
      <w:r w:rsidR="00D80C43">
        <w:t xml:space="preserve"> e </w:t>
      </w:r>
      <w:r w:rsidR="00DD7504">
        <w:t>delle spese in prededuzione per il pagamento del compenso al professionista incaricato di svolgere le funzioni di OCC</w:t>
      </w:r>
      <w:r w:rsidR="00165B48">
        <w:t xml:space="preserve"> , del professionista che, in qualità di </w:t>
      </w:r>
      <w:proofErr w:type="spellStart"/>
      <w:r w:rsidR="007848DC">
        <w:t>A</w:t>
      </w:r>
      <w:r w:rsidR="00165B48">
        <w:t>dvisory</w:t>
      </w:r>
      <w:proofErr w:type="spellEnd"/>
      <w:r w:rsidR="00165B48">
        <w:t>,  ha predisposto la presente domanda di liquidazione del patrimonio</w:t>
      </w:r>
      <w:r w:rsidR="00DD7504">
        <w:t xml:space="preserve">. </w:t>
      </w:r>
    </w:p>
    <w:p w:rsidR="00A62C14" w:rsidRDefault="00D80C43" w:rsidP="003D73ED">
      <w:pPr>
        <w:spacing w:line="480" w:lineRule="auto"/>
        <w:ind w:right="1133"/>
        <w:jc w:val="both"/>
      </w:pPr>
      <w:r>
        <w:t>Il</w:t>
      </w:r>
      <w:r w:rsidR="00357F94">
        <w:t xml:space="preserve"> sottoscritt</w:t>
      </w:r>
      <w:r>
        <w:t>o</w:t>
      </w:r>
      <w:r w:rsidR="007848DC">
        <w:t xml:space="preserve">, come già detto, </w:t>
      </w:r>
      <w:proofErr w:type="spellStart"/>
      <w:r w:rsidR="007848DC">
        <w:t>é</w:t>
      </w:r>
      <w:proofErr w:type="spellEnd"/>
      <w:r>
        <w:t xml:space="preserve"> </w:t>
      </w:r>
      <w:r w:rsidR="00357F94">
        <w:t>proprietario d</w:t>
      </w:r>
      <w:r w:rsidR="007848DC">
        <w:t>ell’immobile di cui sopra e di un bene mobile registrato costitui</w:t>
      </w:r>
      <w:r w:rsidR="00956C93">
        <w:t>to</w:t>
      </w:r>
      <w:r w:rsidR="007848DC">
        <w:t xml:space="preserve"> da un’auto immatricolata nel</w:t>
      </w:r>
      <w:r w:rsidR="009B3E2D">
        <w:t>l’anno</w:t>
      </w:r>
      <w:r w:rsidR="007848DC">
        <w:t xml:space="preserve"> 2000</w:t>
      </w:r>
      <w:r w:rsidR="009B3E2D">
        <w:t xml:space="preserve"> </w:t>
      </w:r>
      <w:proofErr w:type="gramStart"/>
      <w:r w:rsidR="009B3E2D">
        <w:t>( BMW</w:t>
      </w:r>
      <w:proofErr w:type="gramEnd"/>
      <w:r w:rsidR="009B3E2D">
        <w:t xml:space="preserve"> 330 targata BK274WP) </w:t>
      </w:r>
      <w:r w:rsidR="007848DC">
        <w:t>; l’arredo presente nello studio è impignorabile in quanto funzionale all’eserciz</w:t>
      </w:r>
      <w:r w:rsidR="009B3E2D">
        <w:t>i</w:t>
      </w:r>
      <w:r w:rsidR="007848DC">
        <w:t>o del</w:t>
      </w:r>
      <w:r w:rsidR="009B3E2D">
        <w:t>l</w:t>
      </w:r>
      <w:r w:rsidR="007848DC">
        <w:t>’attività professionale</w:t>
      </w:r>
      <w:r w:rsidR="00956C93">
        <w:t xml:space="preserve"> </w:t>
      </w:r>
      <w:r w:rsidR="007848DC">
        <w:t>,</w:t>
      </w:r>
      <w:r w:rsidR="00E0136A">
        <w:t xml:space="preserve"> </w:t>
      </w:r>
      <w:r w:rsidR="009B3E2D">
        <w:t>non possiede arredi personali in quanto l’attuale abitazione è stata locata arredata così come risulta dal contratto di locazione.</w:t>
      </w:r>
    </w:p>
    <w:p w:rsidR="000E2826" w:rsidRDefault="00DC5B1E" w:rsidP="003D73ED">
      <w:pPr>
        <w:spacing w:line="480" w:lineRule="auto"/>
        <w:ind w:right="1133"/>
        <w:jc w:val="both"/>
      </w:pPr>
      <w:r>
        <w:t xml:space="preserve">Il ricorrente riporta di seguito le </w:t>
      </w:r>
      <w:r w:rsidR="00E0136A">
        <w:t>dichiarazioni fiscali</w:t>
      </w:r>
      <w:r>
        <w:t xml:space="preserve"> degli ultimi tre anni, da cui è possibile desumere la </w:t>
      </w:r>
      <w:r w:rsidR="00E0136A">
        <w:t>sua</w:t>
      </w:r>
      <w:r>
        <w:t xml:space="preserve"> capacità re</w:t>
      </w:r>
      <w:r w:rsidR="00434E75">
        <w:t>ddi</w:t>
      </w:r>
      <w:r>
        <w:t xml:space="preserve">tuale. </w:t>
      </w:r>
    </w:p>
    <w:p w:rsidR="00DC5B1E" w:rsidRDefault="00DC5B1E" w:rsidP="00AF2F7E">
      <w:pPr>
        <w:spacing w:line="480" w:lineRule="auto"/>
        <w:ind w:left="360" w:right="1133"/>
        <w:jc w:val="center"/>
      </w:pPr>
    </w:p>
    <w:p w:rsidR="00DC5B1E" w:rsidRDefault="00DC5B1E" w:rsidP="00281C4B">
      <w:pPr>
        <w:spacing w:line="480" w:lineRule="auto"/>
        <w:ind w:left="360" w:right="1133"/>
        <w:jc w:val="both"/>
      </w:pPr>
    </w:p>
    <w:tbl>
      <w:tblPr>
        <w:tblW w:w="10560" w:type="dxa"/>
        <w:tblCellMar>
          <w:left w:w="70" w:type="dxa"/>
          <w:right w:w="70" w:type="dxa"/>
        </w:tblCellMar>
        <w:tblLook w:val="04A0" w:firstRow="1" w:lastRow="0" w:firstColumn="1" w:lastColumn="0" w:noHBand="0" w:noVBand="1"/>
      </w:tblPr>
      <w:tblGrid>
        <w:gridCol w:w="3740"/>
        <w:gridCol w:w="2200"/>
        <w:gridCol w:w="2440"/>
        <w:gridCol w:w="2180"/>
      </w:tblGrid>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jc w:val="center"/>
              <w:rPr>
                <w:rFonts w:ascii="Calibri" w:hAnsi="Calibri" w:cs="Calibri"/>
                <w:b/>
                <w:bCs/>
                <w:color w:val="000000"/>
                <w:sz w:val="22"/>
                <w:szCs w:val="22"/>
              </w:rPr>
            </w:pPr>
            <w:r w:rsidRPr="00EC3B87">
              <w:rPr>
                <w:rFonts w:ascii="Calibri" w:hAnsi="Calibri" w:cs="Calibri"/>
                <w:b/>
                <w:bCs/>
                <w:color w:val="000000"/>
                <w:sz w:val="22"/>
                <w:szCs w:val="22"/>
              </w:rPr>
              <w:lastRenderedPageBreak/>
              <w:t>REDDITO IMPONIBILE</w:t>
            </w:r>
          </w:p>
        </w:tc>
        <w:tc>
          <w:tcPr>
            <w:tcW w:w="2200" w:type="dxa"/>
            <w:tcBorders>
              <w:top w:val="nil"/>
              <w:left w:val="nil"/>
              <w:bottom w:val="nil"/>
              <w:right w:val="nil"/>
            </w:tcBorders>
            <w:shd w:val="clear" w:color="auto" w:fill="auto"/>
            <w:noWrap/>
            <w:vAlign w:val="bottom"/>
            <w:hideMark/>
          </w:tcPr>
          <w:p w:rsidR="00EC3B87" w:rsidRPr="00EC3B87" w:rsidRDefault="00EC3B87" w:rsidP="00EC3B87">
            <w:pPr>
              <w:jc w:val="center"/>
              <w:rPr>
                <w:rFonts w:ascii="Calibri" w:hAnsi="Calibri" w:cs="Calibri"/>
                <w:b/>
                <w:bCs/>
                <w:color w:val="000000"/>
                <w:sz w:val="22"/>
                <w:szCs w:val="22"/>
              </w:rPr>
            </w:pPr>
            <w:r w:rsidRPr="00EC3B87">
              <w:rPr>
                <w:rFonts w:ascii="Calibri" w:hAnsi="Calibri" w:cs="Calibri"/>
                <w:b/>
                <w:bCs/>
                <w:color w:val="000000"/>
                <w:sz w:val="22"/>
                <w:szCs w:val="22"/>
              </w:rPr>
              <w:t>ANNO 2017</w:t>
            </w:r>
          </w:p>
        </w:tc>
        <w:tc>
          <w:tcPr>
            <w:tcW w:w="2440" w:type="dxa"/>
            <w:tcBorders>
              <w:top w:val="nil"/>
              <w:left w:val="nil"/>
              <w:bottom w:val="nil"/>
              <w:right w:val="nil"/>
            </w:tcBorders>
            <w:shd w:val="clear" w:color="auto" w:fill="auto"/>
            <w:noWrap/>
            <w:vAlign w:val="bottom"/>
            <w:hideMark/>
          </w:tcPr>
          <w:p w:rsidR="00EC3B87" w:rsidRPr="00EC3B87" w:rsidRDefault="00EC3B87" w:rsidP="00EC3B87">
            <w:pPr>
              <w:jc w:val="center"/>
              <w:rPr>
                <w:rFonts w:ascii="Calibri" w:hAnsi="Calibri" w:cs="Calibri"/>
                <w:b/>
                <w:bCs/>
                <w:color w:val="000000"/>
                <w:sz w:val="22"/>
                <w:szCs w:val="22"/>
              </w:rPr>
            </w:pPr>
            <w:r w:rsidRPr="00EC3B87">
              <w:rPr>
                <w:rFonts w:ascii="Calibri" w:hAnsi="Calibri" w:cs="Calibri"/>
                <w:b/>
                <w:bCs/>
                <w:color w:val="000000"/>
                <w:sz w:val="22"/>
                <w:szCs w:val="22"/>
              </w:rPr>
              <w:t>ANNO 2016</w:t>
            </w:r>
          </w:p>
        </w:tc>
        <w:tc>
          <w:tcPr>
            <w:tcW w:w="2180" w:type="dxa"/>
            <w:tcBorders>
              <w:top w:val="nil"/>
              <w:left w:val="nil"/>
              <w:bottom w:val="nil"/>
              <w:right w:val="nil"/>
            </w:tcBorders>
            <w:shd w:val="clear" w:color="auto" w:fill="auto"/>
            <w:noWrap/>
            <w:vAlign w:val="bottom"/>
            <w:hideMark/>
          </w:tcPr>
          <w:p w:rsidR="00EC3B87" w:rsidRPr="00EC3B87" w:rsidRDefault="00EC3B87" w:rsidP="00EC3B87">
            <w:pPr>
              <w:jc w:val="center"/>
              <w:rPr>
                <w:rFonts w:ascii="Calibri" w:hAnsi="Calibri" w:cs="Calibri"/>
                <w:b/>
                <w:bCs/>
                <w:color w:val="000000"/>
                <w:sz w:val="22"/>
                <w:szCs w:val="22"/>
              </w:rPr>
            </w:pPr>
            <w:r w:rsidRPr="00EC3B87">
              <w:rPr>
                <w:rFonts w:ascii="Calibri" w:hAnsi="Calibri" w:cs="Calibri"/>
                <w:b/>
                <w:bCs/>
                <w:color w:val="000000"/>
                <w:sz w:val="22"/>
                <w:szCs w:val="22"/>
              </w:rPr>
              <w:t>ANNO2015</w:t>
            </w: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jc w:val="center"/>
              <w:rPr>
                <w:rFonts w:ascii="Calibri" w:hAnsi="Calibri" w:cs="Calibri"/>
                <w:b/>
                <w:bCs/>
                <w:color w:val="000000"/>
                <w:sz w:val="22"/>
                <w:szCs w:val="22"/>
              </w:rPr>
            </w:pPr>
          </w:p>
        </w:tc>
        <w:tc>
          <w:tcPr>
            <w:tcW w:w="220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c>
          <w:tcPr>
            <w:tcW w:w="244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c>
          <w:tcPr>
            <w:tcW w:w="218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rPr>
                <w:rFonts w:ascii="Calibri" w:hAnsi="Calibri" w:cs="Calibri"/>
                <w:color w:val="000000"/>
                <w:sz w:val="22"/>
                <w:szCs w:val="22"/>
              </w:rPr>
            </w:pPr>
            <w:r w:rsidRPr="00EC3B87">
              <w:rPr>
                <w:rFonts w:ascii="Calibri" w:hAnsi="Calibri" w:cs="Calibri"/>
                <w:color w:val="000000"/>
                <w:sz w:val="22"/>
                <w:szCs w:val="22"/>
              </w:rPr>
              <w:t>Reddito imponibile</w:t>
            </w:r>
          </w:p>
        </w:tc>
        <w:tc>
          <w:tcPr>
            <w:tcW w:w="220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94.377</w:t>
            </w:r>
          </w:p>
        </w:tc>
        <w:tc>
          <w:tcPr>
            <w:tcW w:w="244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123.894</w:t>
            </w:r>
          </w:p>
        </w:tc>
        <w:tc>
          <w:tcPr>
            <w:tcW w:w="218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112.799</w:t>
            </w: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rPr>
                <w:rFonts w:ascii="Calibri" w:hAnsi="Calibri" w:cs="Calibri"/>
                <w:color w:val="000000"/>
                <w:sz w:val="22"/>
                <w:szCs w:val="22"/>
              </w:rPr>
            </w:pPr>
            <w:r w:rsidRPr="00EC3B87">
              <w:rPr>
                <w:rFonts w:ascii="Calibri" w:hAnsi="Calibri" w:cs="Calibri"/>
                <w:color w:val="000000"/>
                <w:sz w:val="22"/>
                <w:szCs w:val="22"/>
              </w:rPr>
              <w:t>Imposta netta</w:t>
            </w:r>
          </w:p>
        </w:tc>
        <w:tc>
          <w:tcPr>
            <w:tcW w:w="220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33.311</w:t>
            </w:r>
          </w:p>
        </w:tc>
        <w:tc>
          <w:tcPr>
            <w:tcW w:w="244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46.332</w:t>
            </w:r>
          </w:p>
        </w:tc>
        <w:tc>
          <w:tcPr>
            <w:tcW w:w="218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41.420</w:t>
            </w: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rPr>
                <w:rFonts w:ascii="Calibri" w:hAnsi="Calibri" w:cs="Calibri"/>
                <w:color w:val="000000"/>
                <w:sz w:val="22"/>
                <w:szCs w:val="22"/>
              </w:rPr>
            </w:pPr>
            <w:proofErr w:type="spellStart"/>
            <w:r w:rsidRPr="00EC3B87">
              <w:rPr>
                <w:rFonts w:ascii="Calibri" w:hAnsi="Calibri" w:cs="Calibri"/>
                <w:color w:val="000000"/>
                <w:sz w:val="22"/>
                <w:szCs w:val="22"/>
              </w:rPr>
              <w:t>Add.reg.e</w:t>
            </w:r>
            <w:proofErr w:type="spellEnd"/>
            <w:r w:rsidRPr="00EC3B87">
              <w:rPr>
                <w:rFonts w:ascii="Calibri" w:hAnsi="Calibri" w:cs="Calibri"/>
                <w:color w:val="000000"/>
                <w:sz w:val="22"/>
                <w:szCs w:val="22"/>
              </w:rPr>
              <w:t xml:space="preserve"> </w:t>
            </w:r>
            <w:proofErr w:type="spellStart"/>
            <w:r w:rsidRPr="00EC3B87">
              <w:rPr>
                <w:rFonts w:ascii="Calibri" w:hAnsi="Calibri" w:cs="Calibri"/>
                <w:color w:val="000000"/>
                <w:sz w:val="22"/>
                <w:szCs w:val="22"/>
              </w:rPr>
              <w:t>com</w:t>
            </w:r>
            <w:proofErr w:type="spellEnd"/>
            <w:r w:rsidRPr="00EC3B87">
              <w:rPr>
                <w:rFonts w:ascii="Calibri" w:hAnsi="Calibri" w:cs="Calibri"/>
                <w:color w:val="000000"/>
                <w:sz w:val="22"/>
                <w:szCs w:val="22"/>
              </w:rPr>
              <w:t>.</w:t>
            </w:r>
          </w:p>
        </w:tc>
        <w:tc>
          <w:tcPr>
            <w:tcW w:w="220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2.714</w:t>
            </w:r>
          </w:p>
        </w:tc>
        <w:tc>
          <w:tcPr>
            <w:tcW w:w="244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3.638</w:t>
            </w:r>
          </w:p>
        </w:tc>
        <w:tc>
          <w:tcPr>
            <w:tcW w:w="218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3.290</w:t>
            </w: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rPr>
                <w:rFonts w:ascii="Calibri" w:hAnsi="Calibri" w:cs="Calibri"/>
                <w:color w:val="000000"/>
                <w:sz w:val="22"/>
                <w:szCs w:val="22"/>
              </w:rPr>
            </w:pPr>
            <w:proofErr w:type="spellStart"/>
            <w:r w:rsidRPr="00EC3B87">
              <w:rPr>
                <w:rFonts w:ascii="Calibri" w:hAnsi="Calibri" w:cs="Calibri"/>
                <w:color w:val="000000"/>
                <w:sz w:val="22"/>
                <w:szCs w:val="22"/>
              </w:rPr>
              <w:t>Redd</w:t>
            </w:r>
            <w:proofErr w:type="spellEnd"/>
            <w:r w:rsidRPr="00EC3B87">
              <w:rPr>
                <w:rFonts w:ascii="Calibri" w:hAnsi="Calibri" w:cs="Calibri"/>
                <w:color w:val="000000"/>
                <w:sz w:val="22"/>
                <w:szCs w:val="22"/>
              </w:rPr>
              <w:t xml:space="preserve"> netto annuale </w:t>
            </w:r>
          </w:p>
        </w:tc>
        <w:tc>
          <w:tcPr>
            <w:tcW w:w="220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58.352</w:t>
            </w:r>
          </w:p>
        </w:tc>
        <w:tc>
          <w:tcPr>
            <w:tcW w:w="244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73.924</w:t>
            </w:r>
          </w:p>
        </w:tc>
        <w:tc>
          <w:tcPr>
            <w:tcW w:w="218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r w:rsidRPr="00EC3B87">
              <w:rPr>
                <w:rFonts w:ascii="Calibri" w:hAnsi="Calibri" w:cs="Calibri"/>
                <w:color w:val="000000"/>
                <w:sz w:val="22"/>
                <w:szCs w:val="22"/>
              </w:rPr>
              <w:t>68.089</w:t>
            </w: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p>
        </w:tc>
        <w:tc>
          <w:tcPr>
            <w:tcW w:w="220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c>
          <w:tcPr>
            <w:tcW w:w="244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c>
          <w:tcPr>
            <w:tcW w:w="218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rPr>
                <w:rFonts w:ascii="Calibri" w:hAnsi="Calibri" w:cs="Calibri"/>
                <w:b/>
                <w:color w:val="000000"/>
                <w:sz w:val="22"/>
                <w:szCs w:val="22"/>
              </w:rPr>
            </w:pPr>
            <w:r w:rsidRPr="00EC3B87">
              <w:rPr>
                <w:rFonts w:ascii="Calibri" w:hAnsi="Calibri" w:cs="Calibri"/>
                <w:b/>
                <w:color w:val="000000"/>
                <w:sz w:val="22"/>
                <w:szCs w:val="22"/>
              </w:rPr>
              <w:t>Reddito netto mensile</w:t>
            </w:r>
          </w:p>
        </w:tc>
        <w:tc>
          <w:tcPr>
            <w:tcW w:w="220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b/>
                <w:color w:val="000000"/>
                <w:sz w:val="22"/>
                <w:szCs w:val="22"/>
              </w:rPr>
            </w:pPr>
            <w:r w:rsidRPr="00EC3B87">
              <w:rPr>
                <w:rFonts w:ascii="Calibri" w:hAnsi="Calibri" w:cs="Calibri"/>
                <w:b/>
                <w:color w:val="000000"/>
                <w:sz w:val="22"/>
                <w:szCs w:val="22"/>
              </w:rPr>
              <w:t>4.862</w:t>
            </w:r>
          </w:p>
        </w:tc>
        <w:tc>
          <w:tcPr>
            <w:tcW w:w="244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b/>
                <w:color w:val="000000"/>
                <w:sz w:val="22"/>
                <w:szCs w:val="22"/>
              </w:rPr>
            </w:pPr>
            <w:r w:rsidRPr="00EC3B87">
              <w:rPr>
                <w:rFonts w:ascii="Calibri" w:hAnsi="Calibri" w:cs="Calibri"/>
                <w:b/>
                <w:color w:val="000000"/>
                <w:sz w:val="22"/>
                <w:szCs w:val="22"/>
              </w:rPr>
              <w:t>6.160</w:t>
            </w:r>
          </w:p>
        </w:tc>
        <w:tc>
          <w:tcPr>
            <w:tcW w:w="218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b/>
                <w:color w:val="000000"/>
                <w:sz w:val="22"/>
                <w:szCs w:val="22"/>
              </w:rPr>
            </w:pPr>
            <w:r w:rsidRPr="00EC3B87">
              <w:rPr>
                <w:rFonts w:ascii="Calibri" w:hAnsi="Calibri" w:cs="Calibri"/>
                <w:b/>
                <w:color w:val="000000"/>
                <w:sz w:val="22"/>
                <w:szCs w:val="22"/>
              </w:rPr>
              <w:t>5.674</w:t>
            </w:r>
          </w:p>
        </w:tc>
      </w:tr>
      <w:tr w:rsidR="00EC3B87" w:rsidRPr="00EC3B87" w:rsidTr="00EC3B87">
        <w:trPr>
          <w:trHeight w:val="300"/>
        </w:trPr>
        <w:tc>
          <w:tcPr>
            <w:tcW w:w="3740" w:type="dxa"/>
            <w:tcBorders>
              <w:top w:val="nil"/>
              <w:left w:val="nil"/>
              <w:bottom w:val="nil"/>
              <w:right w:val="nil"/>
            </w:tcBorders>
            <w:shd w:val="clear" w:color="auto" w:fill="auto"/>
            <w:noWrap/>
            <w:vAlign w:val="bottom"/>
            <w:hideMark/>
          </w:tcPr>
          <w:p w:rsidR="00EC3B87" w:rsidRPr="00EC3B87" w:rsidRDefault="00EC3B87" w:rsidP="00EC3B87">
            <w:pPr>
              <w:jc w:val="right"/>
              <w:rPr>
                <w:rFonts w:ascii="Calibri" w:hAnsi="Calibri" w:cs="Calibri"/>
                <w:color w:val="000000"/>
                <w:sz w:val="22"/>
                <w:szCs w:val="22"/>
              </w:rPr>
            </w:pPr>
          </w:p>
        </w:tc>
        <w:tc>
          <w:tcPr>
            <w:tcW w:w="220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c>
          <w:tcPr>
            <w:tcW w:w="244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c>
          <w:tcPr>
            <w:tcW w:w="2180" w:type="dxa"/>
            <w:tcBorders>
              <w:top w:val="nil"/>
              <w:left w:val="nil"/>
              <w:bottom w:val="nil"/>
              <w:right w:val="nil"/>
            </w:tcBorders>
            <w:shd w:val="clear" w:color="auto" w:fill="auto"/>
            <w:noWrap/>
            <w:vAlign w:val="bottom"/>
            <w:hideMark/>
          </w:tcPr>
          <w:p w:rsidR="00EC3B87" w:rsidRPr="00EC3B87" w:rsidRDefault="00EC3B87" w:rsidP="00EC3B87">
            <w:pPr>
              <w:rPr>
                <w:sz w:val="20"/>
                <w:szCs w:val="20"/>
              </w:rPr>
            </w:pPr>
          </w:p>
        </w:tc>
      </w:tr>
    </w:tbl>
    <w:p w:rsidR="00FA4C1F" w:rsidRPr="00434E75" w:rsidRDefault="00AE7E5A" w:rsidP="00434E75">
      <w:pPr>
        <w:pStyle w:val="Paragrafoelenco"/>
        <w:spacing w:line="480" w:lineRule="auto"/>
        <w:ind w:right="1133"/>
        <w:jc w:val="both"/>
        <w:rPr>
          <w:b/>
        </w:rPr>
      </w:pPr>
      <w:r w:rsidRPr="00434E75">
        <w:rPr>
          <w:b/>
        </w:rPr>
        <w:t xml:space="preserve">2.2 </w:t>
      </w:r>
      <w:r>
        <w:rPr>
          <w:b/>
        </w:rPr>
        <w:t>FABBISOGNO P</w:t>
      </w:r>
      <w:r w:rsidR="001F7E8E">
        <w:rPr>
          <w:b/>
        </w:rPr>
        <w:t>ER</w:t>
      </w:r>
      <w:r w:rsidR="007848DC">
        <w:rPr>
          <w:b/>
        </w:rPr>
        <w:t xml:space="preserve"> GLI ASSEGNI DI MANTENIMENTO IN FAVORE DELLA EX MOGLIE E DELLA FIGLIA NONCHE’ PER</w:t>
      </w:r>
      <w:r w:rsidR="001F7E8E">
        <w:rPr>
          <w:b/>
        </w:rPr>
        <w:t xml:space="preserve"> IL</w:t>
      </w:r>
      <w:r w:rsidR="007848DC">
        <w:rPr>
          <w:b/>
        </w:rPr>
        <w:t xml:space="preserve"> PROPRIO</w:t>
      </w:r>
      <w:r w:rsidR="001F7E8E">
        <w:rPr>
          <w:b/>
        </w:rPr>
        <w:t xml:space="preserve"> MANTENIMENTO</w:t>
      </w:r>
      <w:r w:rsidR="007848DC">
        <w:rPr>
          <w:b/>
        </w:rPr>
        <w:t>.</w:t>
      </w:r>
      <w:r w:rsidR="00D80C43">
        <w:rPr>
          <w:b/>
        </w:rPr>
        <w:t xml:space="preserve"> </w:t>
      </w:r>
    </w:p>
    <w:p w:rsidR="00434E75" w:rsidRDefault="004C6299" w:rsidP="00281C4B">
      <w:pPr>
        <w:spacing w:line="480" w:lineRule="auto"/>
        <w:ind w:left="360" w:right="1133"/>
        <w:jc w:val="both"/>
      </w:pPr>
      <w:r>
        <w:t xml:space="preserve">Il dott. </w:t>
      </w:r>
      <w:r w:rsidR="007848DC">
        <w:t xml:space="preserve"> Zecchini</w:t>
      </w:r>
      <w:r w:rsidR="00956C93">
        <w:t xml:space="preserve"> </w:t>
      </w:r>
      <w:r w:rsidR="007848DC">
        <w:t xml:space="preserve">  per adempiere all’obbligo di mantenimento</w:t>
      </w:r>
      <w:r w:rsidR="00E0136A">
        <w:t>,</w:t>
      </w:r>
      <w:r w:rsidR="007848DC">
        <w:t xml:space="preserve"> </w:t>
      </w:r>
      <w:r w:rsidR="00707BE9">
        <w:t>stabilito dal Giudice nel</w:t>
      </w:r>
      <w:r w:rsidR="00E0136A">
        <w:t xml:space="preserve"> provvedimento</w:t>
      </w:r>
      <w:r w:rsidR="00707BE9">
        <w:t xml:space="preserve"> di </w:t>
      </w:r>
      <w:r>
        <w:t>separazione</w:t>
      </w:r>
      <w:r w:rsidR="00E0136A">
        <w:t xml:space="preserve"> personale tra </w:t>
      </w:r>
      <w:proofErr w:type="gramStart"/>
      <w:r w:rsidR="00E0136A">
        <w:t>coniugi,</w:t>
      </w:r>
      <w:r w:rsidR="00956C93">
        <w:t xml:space="preserve"> </w:t>
      </w:r>
      <w:r>
        <w:t xml:space="preserve"> </w:t>
      </w:r>
      <w:r w:rsidR="00707BE9">
        <w:t xml:space="preserve"> </w:t>
      </w:r>
      <w:proofErr w:type="gramEnd"/>
      <w:r w:rsidR="00707BE9">
        <w:t xml:space="preserve">a favore della moglie e della figlia e per soddisfare i bisogni propri ritiene siano necessari € 4.000,00 mensili come risulta </w:t>
      </w:r>
      <w:r w:rsidR="00956C93">
        <w:t>d</w:t>
      </w:r>
      <w:r w:rsidR="00707BE9">
        <w:t xml:space="preserve">agli importi </w:t>
      </w:r>
      <w:r w:rsidR="00956C93">
        <w:t xml:space="preserve"> </w:t>
      </w:r>
      <w:r w:rsidR="00434E75">
        <w:t xml:space="preserve"> dettagliati nella seguente tabella. </w:t>
      </w:r>
    </w:p>
    <w:p w:rsidR="00707BE9" w:rsidRDefault="00707BE9" w:rsidP="00B2735B">
      <w:pPr>
        <w:pStyle w:val="Paragrafoelenco"/>
        <w:numPr>
          <w:ilvl w:val="0"/>
          <w:numId w:val="10"/>
        </w:numPr>
        <w:spacing w:line="480" w:lineRule="auto"/>
        <w:ind w:right="1133"/>
        <w:jc w:val="both"/>
      </w:pPr>
      <w:r>
        <w:t>Assegno ex coniuge</w:t>
      </w:r>
      <w:r>
        <w:tab/>
        <w:t>€</w:t>
      </w:r>
      <w:r>
        <w:tab/>
        <w:t>1.450,00</w:t>
      </w:r>
    </w:p>
    <w:p w:rsidR="00707BE9" w:rsidRDefault="00707BE9" w:rsidP="00B2735B">
      <w:pPr>
        <w:pStyle w:val="Paragrafoelenco"/>
        <w:numPr>
          <w:ilvl w:val="0"/>
          <w:numId w:val="10"/>
        </w:numPr>
        <w:spacing w:line="480" w:lineRule="auto"/>
        <w:ind w:right="1133"/>
        <w:jc w:val="both"/>
      </w:pPr>
      <w:r>
        <w:t>Assegno mensile figlia€</w:t>
      </w:r>
      <w:r>
        <w:tab/>
        <w:t xml:space="preserve">   700,00 </w:t>
      </w:r>
    </w:p>
    <w:p w:rsidR="00B2735B" w:rsidRDefault="00B2735B" w:rsidP="00B2735B">
      <w:pPr>
        <w:pStyle w:val="Paragrafoelenco"/>
        <w:numPr>
          <w:ilvl w:val="0"/>
          <w:numId w:val="10"/>
        </w:numPr>
        <w:spacing w:line="480" w:lineRule="auto"/>
        <w:ind w:right="1133"/>
        <w:jc w:val="both"/>
      </w:pPr>
      <w:r>
        <w:t xml:space="preserve">Canone locazione </w:t>
      </w:r>
      <w:r>
        <w:tab/>
        <w:t xml:space="preserve">€ </w:t>
      </w:r>
      <w:r w:rsidR="004C6299">
        <w:t xml:space="preserve">         </w:t>
      </w:r>
      <w:r w:rsidR="00707BE9">
        <w:t>1.00</w:t>
      </w:r>
      <w:r>
        <w:t>0,00</w:t>
      </w:r>
      <w:r w:rsidR="003457ED">
        <w:t xml:space="preserve"> *</w:t>
      </w:r>
    </w:p>
    <w:p w:rsidR="00B2735B" w:rsidRDefault="00B2735B" w:rsidP="00B2735B">
      <w:pPr>
        <w:pStyle w:val="Paragrafoelenco"/>
        <w:numPr>
          <w:ilvl w:val="0"/>
          <w:numId w:val="10"/>
        </w:numPr>
        <w:spacing w:line="480" w:lineRule="auto"/>
        <w:ind w:right="1133"/>
        <w:jc w:val="both"/>
      </w:pPr>
      <w:r>
        <w:t>Vitto</w:t>
      </w:r>
      <w:r>
        <w:tab/>
      </w:r>
      <w:r>
        <w:tab/>
      </w:r>
      <w:r>
        <w:tab/>
        <w:t xml:space="preserve">€ </w:t>
      </w:r>
      <w:r w:rsidR="00707BE9">
        <w:tab/>
        <w:t xml:space="preserve">   4</w:t>
      </w:r>
      <w:r>
        <w:t>00,00</w:t>
      </w:r>
    </w:p>
    <w:p w:rsidR="00B2735B" w:rsidRDefault="00B2735B" w:rsidP="00B2735B">
      <w:pPr>
        <w:pStyle w:val="Paragrafoelenco"/>
        <w:numPr>
          <w:ilvl w:val="0"/>
          <w:numId w:val="10"/>
        </w:numPr>
        <w:spacing w:line="480" w:lineRule="auto"/>
        <w:ind w:right="1133"/>
        <w:jc w:val="both"/>
      </w:pPr>
      <w:r>
        <w:t>Utenze</w:t>
      </w:r>
      <w:r>
        <w:tab/>
      </w:r>
      <w:r>
        <w:tab/>
      </w:r>
      <w:r>
        <w:tab/>
        <w:t>€</w:t>
      </w:r>
      <w:r w:rsidR="00707BE9">
        <w:tab/>
        <w:t xml:space="preserve">  </w:t>
      </w:r>
      <w:r>
        <w:t xml:space="preserve"> 150,00</w:t>
      </w:r>
    </w:p>
    <w:p w:rsidR="00B2735B" w:rsidRDefault="00B2735B" w:rsidP="00B2735B">
      <w:pPr>
        <w:pStyle w:val="Paragrafoelenco"/>
        <w:numPr>
          <w:ilvl w:val="0"/>
          <w:numId w:val="10"/>
        </w:numPr>
        <w:spacing w:line="480" w:lineRule="auto"/>
        <w:ind w:right="1133"/>
        <w:jc w:val="both"/>
      </w:pPr>
      <w:r>
        <w:t>Spese trasporti e varie</w:t>
      </w:r>
      <w:r>
        <w:tab/>
        <w:t xml:space="preserve">€ </w:t>
      </w:r>
      <w:r w:rsidR="00707BE9">
        <w:tab/>
        <w:t xml:space="preserve">   </w:t>
      </w:r>
      <w:r>
        <w:t>1</w:t>
      </w:r>
      <w:r w:rsidR="00707BE9">
        <w:t>0</w:t>
      </w:r>
      <w:r>
        <w:t>0,00</w:t>
      </w:r>
    </w:p>
    <w:p w:rsidR="00B2735B" w:rsidRDefault="00B2735B" w:rsidP="00B2735B">
      <w:pPr>
        <w:pStyle w:val="Paragrafoelenco"/>
        <w:numPr>
          <w:ilvl w:val="0"/>
          <w:numId w:val="10"/>
        </w:numPr>
        <w:spacing w:line="480" w:lineRule="auto"/>
        <w:ind w:right="1133"/>
        <w:jc w:val="both"/>
      </w:pPr>
      <w:r>
        <w:t>Imprevisti</w:t>
      </w:r>
      <w:r w:rsidR="00707BE9">
        <w:t xml:space="preserve"> (Tari)</w:t>
      </w:r>
      <w:r>
        <w:tab/>
      </w:r>
      <w:r w:rsidR="00707BE9">
        <w:t>€</w:t>
      </w:r>
      <w:r>
        <w:tab/>
        <w:t>€ 2</w:t>
      </w:r>
      <w:r w:rsidR="00707BE9">
        <w:t>0</w:t>
      </w:r>
      <w:r>
        <w:t>0,00</w:t>
      </w:r>
      <w:r>
        <w:tab/>
      </w:r>
      <w:r>
        <w:tab/>
      </w:r>
    </w:p>
    <w:p w:rsidR="00FF024B" w:rsidRDefault="00270AD5" w:rsidP="003D73ED">
      <w:pPr>
        <w:spacing w:line="480" w:lineRule="auto"/>
        <w:ind w:right="1133"/>
        <w:jc w:val="both"/>
      </w:pPr>
      <w:r>
        <w:t xml:space="preserve">Nel dettaglio le voci sopra riportate sono state così individuate: </w:t>
      </w:r>
    </w:p>
    <w:p w:rsidR="00BC60B8" w:rsidRPr="003457ED" w:rsidRDefault="003457ED" w:rsidP="00BC60B8">
      <w:pPr>
        <w:pStyle w:val="Paragrafoelenco"/>
        <w:numPr>
          <w:ilvl w:val="0"/>
          <w:numId w:val="1"/>
        </w:numPr>
        <w:spacing w:line="480" w:lineRule="auto"/>
        <w:ind w:right="1133"/>
        <w:jc w:val="both"/>
      </w:pPr>
      <w:r w:rsidRPr="003457ED">
        <w:t xml:space="preserve">* </w:t>
      </w:r>
      <w:r w:rsidR="009660C6" w:rsidRPr="003457ED">
        <w:t xml:space="preserve">In data 26 marzo 2019 </w:t>
      </w:r>
      <w:r w:rsidRPr="003457ED">
        <w:t xml:space="preserve">il dott. Zecchini risolto l’originario contratto di locazione che lo vedeva unico conduttore con un </w:t>
      </w:r>
      <w:r w:rsidR="00696CA2" w:rsidRPr="003457ED">
        <w:t>canone di locazione</w:t>
      </w:r>
      <w:r w:rsidRPr="003457ED">
        <w:t xml:space="preserve"> mensile di euro 1.500,</w:t>
      </w:r>
      <w:proofErr w:type="gramStart"/>
      <w:r w:rsidRPr="003457ED">
        <w:t>00 ,</w:t>
      </w:r>
      <w:proofErr w:type="gramEnd"/>
      <w:r w:rsidRPr="003457ED">
        <w:t xml:space="preserve"> stipulava un nuovo e diverso contratto di locazione per un </w:t>
      </w:r>
      <w:proofErr w:type="spellStart"/>
      <w:r w:rsidRPr="003457ED">
        <w:t>altrà</w:t>
      </w:r>
      <w:proofErr w:type="spellEnd"/>
      <w:r w:rsidRPr="003457ED">
        <w:t xml:space="preserve"> unità abitativa con un  canone di euro 1.400,00 mensili condiviso con la compagna anch’essa </w:t>
      </w:r>
      <w:proofErr w:type="spellStart"/>
      <w:r w:rsidRPr="003457ED">
        <w:t>cointestaria</w:t>
      </w:r>
      <w:proofErr w:type="spellEnd"/>
      <w:r w:rsidRPr="003457ED">
        <w:t xml:space="preserve"> del contratto quale conduttrice </w:t>
      </w:r>
      <w:r w:rsidR="00694E24" w:rsidRPr="003457ED">
        <w:t xml:space="preserve"> ;</w:t>
      </w:r>
      <w:r w:rsidR="00696CA2" w:rsidRPr="003457ED">
        <w:t xml:space="preserve"> </w:t>
      </w:r>
    </w:p>
    <w:p w:rsidR="00696CA2" w:rsidRDefault="00696CA2" w:rsidP="00270AD5">
      <w:pPr>
        <w:pStyle w:val="Paragrafoelenco"/>
        <w:numPr>
          <w:ilvl w:val="0"/>
          <w:numId w:val="1"/>
        </w:numPr>
        <w:spacing w:line="480" w:lineRule="auto"/>
        <w:ind w:right="1133"/>
        <w:jc w:val="both"/>
      </w:pPr>
      <w:r>
        <w:lastRenderedPageBreak/>
        <w:t>Gli importi delle utenze (gas, luce, telefono</w:t>
      </w:r>
      <w:r w:rsidR="00865F6B">
        <w:t>,</w:t>
      </w:r>
      <w:r>
        <w:t>)</w:t>
      </w:r>
      <w:r w:rsidR="005E1B90">
        <w:t xml:space="preserve">, </w:t>
      </w:r>
      <w:r w:rsidR="00694E24">
        <w:t>corrispondono alle</w:t>
      </w:r>
      <w:r>
        <w:t xml:space="preserve"> spese sostenute negli ultimi mesi. </w:t>
      </w:r>
    </w:p>
    <w:p w:rsidR="005E1B90" w:rsidRDefault="005E1B90" w:rsidP="00270AD5">
      <w:pPr>
        <w:pStyle w:val="Paragrafoelenco"/>
        <w:numPr>
          <w:ilvl w:val="0"/>
          <w:numId w:val="1"/>
        </w:numPr>
        <w:spacing w:line="480" w:lineRule="auto"/>
        <w:ind w:right="1133"/>
        <w:jc w:val="both"/>
      </w:pPr>
      <w:r>
        <w:t>Le voci residue sono state stimate sulla base delle abitudini personali del richiedente</w:t>
      </w:r>
      <w:r w:rsidR="00956C93">
        <w:t xml:space="preserve"> e sull’adempimento del provvedimento di separazione dal coniuge.</w:t>
      </w:r>
    </w:p>
    <w:p w:rsidR="00B7336E" w:rsidRPr="005B43FB" w:rsidRDefault="005B43FB" w:rsidP="00281C4B">
      <w:pPr>
        <w:pStyle w:val="Paragrafoelenco"/>
        <w:numPr>
          <w:ilvl w:val="0"/>
          <w:numId w:val="2"/>
        </w:numPr>
        <w:spacing w:line="480" w:lineRule="auto"/>
        <w:ind w:right="1133"/>
        <w:jc w:val="both"/>
        <w:rPr>
          <w:b/>
        </w:rPr>
      </w:pPr>
      <w:r w:rsidRPr="005B43FB">
        <w:rPr>
          <w:b/>
        </w:rPr>
        <w:t xml:space="preserve">RICOSTRUZIONE DEL PASSIVO </w:t>
      </w:r>
    </w:p>
    <w:p w:rsidR="00382D27" w:rsidRDefault="00F20EB0" w:rsidP="006517F2">
      <w:pPr>
        <w:spacing w:line="480" w:lineRule="auto"/>
        <w:ind w:right="1133"/>
        <w:jc w:val="both"/>
      </w:pPr>
      <w:r>
        <w:t>Nel prosieguo sono analizzate nel dettaglio le singole voci de</w:t>
      </w:r>
      <w:r w:rsidR="006517F2">
        <w:t>l</w:t>
      </w:r>
      <w:r>
        <w:t xml:space="preserve"> debito nei confronti dei creditori.</w:t>
      </w:r>
    </w:p>
    <w:p w:rsidR="006517F2" w:rsidRDefault="00956C93" w:rsidP="006517F2">
      <w:pPr>
        <w:spacing w:line="480" w:lineRule="auto"/>
        <w:ind w:right="1133"/>
        <w:jc w:val="both"/>
      </w:pPr>
      <w:r>
        <w:t xml:space="preserve">Il </w:t>
      </w:r>
      <w:r w:rsidR="00382D27">
        <w:t xml:space="preserve"> </w:t>
      </w:r>
      <w:r w:rsidR="006517F2">
        <w:t xml:space="preserve"> ricorrente </w:t>
      </w:r>
      <w:r w:rsidR="00694E24">
        <w:t>espone le seguenti poste debitorie:</w:t>
      </w:r>
      <w:r w:rsidR="006517F2">
        <w:t xml:space="preserve"> </w:t>
      </w:r>
    </w:p>
    <w:p w:rsidR="00694E24" w:rsidRDefault="006517F2" w:rsidP="00694E24">
      <w:pPr>
        <w:spacing w:line="480" w:lineRule="auto"/>
        <w:ind w:right="1133"/>
        <w:jc w:val="both"/>
        <w:rPr>
          <w:b/>
        </w:rPr>
      </w:pPr>
      <w:r w:rsidRPr="006517F2">
        <w:rPr>
          <w:b/>
        </w:rPr>
        <w:t xml:space="preserve">3.1 </w:t>
      </w:r>
      <w:r w:rsidR="005A6666">
        <w:rPr>
          <w:b/>
        </w:rPr>
        <w:t>DEBIT</w:t>
      </w:r>
      <w:r w:rsidR="00406707">
        <w:rPr>
          <w:b/>
        </w:rPr>
        <w:t>I</w:t>
      </w:r>
      <w:r w:rsidR="005A6666">
        <w:rPr>
          <w:b/>
        </w:rPr>
        <w:t xml:space="preserve"> VERSO L’ERARIO E/O AGENTE DELLA RISCOSSIONE</w:t>
      </w:r>
    </w:p>
    <w:p w:rsidR="005A6666" w:rsidRPr="00BF6FCC" w:rsidRDefault="005A6666" w:rsidP="00694E24">
      <w:pPr>
        <w:spacing w:line="480" w:lineRule="auto"/>
        <w:ind w:right="1133"/>
        <w:jc w:val="both"/>
        <w:rPr>
          <w:highlight w:val="yellow"/>
        </w:rPr>
      </w:pPr>
      <w:r w:rsidRPr="00BF6FCC">
        <w:t>Il deb</w:t>
      </w:r>
      <w:r w:rsidR="007C7CA7" w:rsidRPr="00BF6FCC">
        <w:t>i</w:t>
      </w:r>
      <w:r w:rsidRPr="00BF6FCC">
        <w:t>t</w:t>
      </w:r>
      <w:r w:rsidR="007C7CA7" w:rsidRPr="00BF6FCC">
        <w:t>o</w:t>
      </w:r>
      <w:r w:rsidRPr="00BF6FCC">
        <w:t xml:space="preserve"> verso l’erario ammonta ad euro </w:t>
      </w:r>
      <w:r w:rsidR="007C7CA7" w:rsidRPr="00BF6FCC">
        <w:t>400.000</w:t>
      </w:r>
      <w:r w:rsidR="00382D27">
        <w:t>,00</w:t>
      </w:r>
      <w:r w:rsidR="007C7CA7" w:rsidRPr="00BF6FCC">
        <w:t xml:space="preserve"> circa </w:t>
      </w:r>
      <w:r w:rsidR="00BF6FCC" w:rsidRPr="00BF6FCC">
        <w:t>ed</w:t>
      </w:r>
      <w:r w:rsidRPr="00BF6FCC">
        <w:t xml:space="preserve"> è così composto</w:t>
      </w:r>
      <w:r w:rsidRPr="00BF6FCC">
        <w:rPr>
          <w:highlight w:val="yellow"/>
        </w:rPr>
        <w:t>:</w:t>
      </w:r>
    </w:p>
    <w:p w:rsidR="00BF6FCC" w:rsidRPr="00BF6FCC" w:rsidRDefault="00BF6FCC" w:rsidP="00BF6FCC">
      <w:pPr>
        <w:pStyle w:val="Paragrafoelenco"/>
        <w:numPr>
          <w:ilvl w:val="0"/>
          <w:numId w:val="11"/>
        </w:numPr>
        <w:spacing w:line="480" w:lineRule="auto"/>
        <w:ind w:right="1133"/>
        <w:jc w:val="both"/>
      </w:pPr>
      <w:r w:rsidRPr="00BF6FCC">
        <w:t xml:space="preserve">Euro 240.000,00 </w:t>
      </w:r>
      <w:proofErr w:type="spellStart"/>
      <w:r w:rsidRPr="00BF6FCC">
        <w:t>ca</w:t>
      </w:r>
      <w:proofErr w:type="spellEnd"/>
      <w:r w:rsidRPr="00BF6FCC">
        <w:t xml:space="preserve"> per debiti imposte </w:t>
      </w:r>
      <w:proofErr w:type="gramStart"/>
      <w:r w:rsidRPr="00BF6FCC">
        <w:t>dirette ,</w:t>
      </w:r>
      <w:proofErr w:type="gramEnd"/>
      <w:r w:rsidRPr="00BF6FCC">
        <w:t xml:space="preserve"> contributi previdenziali e comune di Genova che sono stati oggetto di rateazione dalla quale è decaduto per inadempimento ( rata mensile euro 1.800,00);</w:t>
      </w:r>
    </w:p>
    <w:p w:rsidR="00BF6FCC" w:rsidRPr="00BF6FCC" w:rsidRDefault="00BF6FCC" w:rsidP="00BF6FCC">
      <w:pPr>
        <w:pStyle w:val="Paragrafoelenco"/>
        <w:numPr>
          <w:ilvl w:val="0"/>
          <w:numId w:val="11"/>
        </w:numPr>
        <w:spacing w:line="480" w:lineRule="auto"/>
        <w:ind w:right="1133"/>
        <w:jc w:val="both"/>
      </w:pPr>
      <w:r w:rsidRPr="00BF6FCC">
        <w:t xml:space="preserve">Euro 85.788,56 quale residuo importo da rateazione di iniziale euro 124.051,00 per Irap. Irpef relativi agli anni </w:t>
      </w:r>
      <w:proofErr w:type="spellStart"/>
      <w:r w:rsidRPr="00BF6FCC">
        <w:t>dìimposta</w:t>
      </w:r>
      <w:proofErr w:type="spellEnd"/>
      <w:r w:rsidRPr="00BF6FCC">
        <w:t xml:space="preserve"> 2013 – 2014 – 2015 e 2016;</w:t>
      </w:r>
    </w:p>
    <w:p w:rsidR="00BF6FCC" w:rsidRPr="00BF6FCC" w:rsidRDefault="00BF6FCC" w:rsidP="00BF6FCC">
      <w:pPr>
        <w:pStyle w:val="Paragrafoelenco"/>
        <w:numPr>
          <w:ilvl w:val="0"/>
          <w:numId w:val="11"/>
        </w:numPr>
        <w:spacing w:line="480" w:lineRule="auto"/>
        <w:ind w:right="1133"/>
        <w:jc w:val="both"/>
      </w:pPr>
      <w:r w:rsidRPr="00BF6FCC">
        <w:t>Euro 73.076,00 per Irpef e Irap 2016 e 2017 non ancora richiesti dall’Agenzia;</w:t>
      </w:r>
    </w:p>
    <w:p w:rsidR="00544067" w:rsidRDefault="00BF6FCC" w:rsidP="00BF6FCC">
      <w:pPr>
        <w:pStyle w:val="Paragrafoelenco"/>
        <w:numPr>
          <w:ilvl w:val="0"/>
          <w:numId w:val="11"/>
        </w:numPr>
        <w:spacing w:line="480" w:lineRule="auto"/>
        <w:ind w:right="1133"/>
        <w:jc w:val="both"/>
      </w:pPr>
      <w:r w:rsidRPr="00BF6FCC">
        <w:t xml:space="preserve">€uro </w:t>
      </w:r>
      <w:r w:rsidR="009660C6">
        <w:t xml:space="preserve">35.603,00 </w:t>
      </w:r>
      <w:r w:rsidRPr="00BF6FCC">
        <w:t xml:space="preserve">per acconti Irpef e Irap e Addizionali regionali e comunali anno 2018;  </w:t>
      </w:r>
    </w:p>
    <w:p w:rsidR="00BF6FCC" w:rsidRDefault="00BF6FCC" w:rsidP="00BF6FCC">
      <w:pPr>
        <w:pStyle w:val="Paragrafoelenco"/>
        <w:numPr>
          <w:ilvl w:val="0"/>
          <w:numId w:val="11"/>
        </w:numPr>
        <w:spacing w:line="480" w:lineRule="auto"/>
        <w:ind w:right="1133"/>
        <w:jc w:val="both"/>
      </w:pPr>
      <w:r>
        <w:t>Euro 78.700,00 verso l’ENPAM per contributi previdenziali obbligatori personali non versati, sono oggetto di un piano di rientro che prevede il pagamento di una quota mensile di euro 1.000,00.</w:t>
      </w:r>
    </w:p>
    <w:p w:rsidR="00406707" w:rsidRPr="00BF6FCC" w:rsidRDefault="00406707" w:rsidP="00BF6FCC">
      <w:pPr>
        <w:pStyle w:val="Paragrafoelenco"/>
        <w:numPr>
          <w:ilvl w:val="0"/>
          <w:numId w:val="11"/>
        </w:numPr>
        <w:spacing w:line="480" w:lineRule="auto"/>
        <w:ind w:right="1133"/>
        <w:jc w:val="both"/>
      </w:pPr>
      <w:r>
        <w:t xml:space="preserve">Euro 1.900,00 verso l’ARPAL P.V. N. 134/V/2018, anni 2013 – 2018, </w:t>
      </w:r>
      <w:proofErr w:type="spellStart"/>
      <w:r>
        <w:t>afferernte</w:t>
      </w:r>
      <w:proofErr w:type="spellEnd"/>
      <w:r>
        <w:t xml:space="preserve"> “tassa concessioni regionali” L.R. 1994 n. 66 </w:t>
      </w:r>
      <w:proofErr w:type="gramStart"/>
      <w:r>
        <w:t>( nota</w:t>
      </w:r>
      <w:proofErr w:type="gramEnd"/>
      <w:r>
        <w:t xml:space="preserve">, per apparecchi di radioterapia o radiumterapia). Il dott. Zecchini fa presente che tale tassa non è stata pagata in quanto oggetto di ricorso promosso dalla categoria medica dentistica difesa e </w:t>
      </w:r>
      <w:r>
        <w:lastRenderedPageBreak/>
        <w:t>rappresentata dall’avv. Alessandro Lanata</w:t>
      </w:r>
      <w:r w:rsidR="00F86E59">
        <w:t xml:space="preserve"> (vedi lettera 22.02.2019). Il dott. Zecchini fa presente che tale debito non viene inserito nel piano in </w:t>
      </w:r>
      <w:proofErr w:type="spellStart"/>
      <w:r w:rsidR="00F86E59">
        <w:t>qquanto</w:t>
      </w:r>
      <w:proofErr w:type="spellEnd"/>
      <w:r w:rsidR="00F86E59">
        <w:t xml:space="preserve"> in attesa dell’esito del ricorso: in caso di </w:t>
      </w:r>
      <w:proofErr w:type="spellStart"/>
      <w:r w:rsidR="00F86E59">
        <w:t>socconbenza</w:t>
      </w:r>
      <w:proofErr w:type="spellEnd"/>
      <w:r w:rsidR="00F86E59">
        <w:t xml:space="preserve"> verrà pagata dallo stesso. </w:t>
      </w:r>
      <w:r>
        <w:t xml:space="preserve"> </w:t>
      </w:r>
    </w:p>
    <w:p w:rsidR="002510F8" w:rsidRPr="00376400" w:rsidRDefault="00912B2A" w:rsidP="002510F8">
      <w:pPr>
        <w:spacing w:line="480" w:lineRule="auto"/>
        <w:ind w:right="1133"/>
        <w:jc w:val="both"/>
        <w:rPr>
          <w:b/>
        </w:rPr>
      </w:pPr>
      <w:r w:rsidRPr="00376400">
        <w:rPr>
          <w:b/>
        </w:rPr>
        <w:t xml:space="preserve">3.2 </w:t>
      </w:r>
      <w:r w:rsidR="00702271" w:rsidRPr="00376400">
        <w:rPr>
          <w:b/>
        </w:rPr>
        <w:t>Debiti verso banche.</w:t>
      </w:r>
    </w:p>
    <w:p w:rsidR="00702271" w:rsidRPr="00376400" w:rsidRDefault="00702271" w:rsidP="00702271">
      <w:pPr>
        <w:spacing w:line="480" w:lineRule="auto"/>
        <w:ind w:left="708" w:right="1133"/>
        <w:jc w:val="both"/>
      </w:pPr>
      <w:r w:rsidRPr="00376400">
        <w:t xml:space="preserve">- </w:t>
      </w:r>
      <w:r w:rsidR="00376400" w:rsidRPr="00376400">
        <w:t xml:space="preserve">Banca Sella S.p.a.: mutuo ipotecario di iniziale euro </w:t>
      </w:r>
      <w:r w:rsidR="00680417">
        <w:t>110.000,</w:t>
      </w:r>
      <w:proofErr w:type="gramStart"/>
      <w:r w:rsidR="00680417">
        <w:t xml:space="preserve">00 </w:t>
      </w:r>
      <w:r w:rsidR="00376400" w:rsidRPr="00376400">
        <w:t>,</w:t>
      </w:r>
      <w:proofErr w:type="gramEnd"/>
      <w:r w:rsidR="00376400" w:rsidRPr="00376400">
        <w:t xml:space="preserve"> stipulato in data</w:t>
      </w:r>
      <w:r w:rsidR="00680417">
        <w:t xml:space="preserve"> 7 agosto 20085</w:t>
      </w:r>
      <w:r w:rsidR="00376400" w:rsidRPr="00376400">
        <w:t xml:space="preserve"> per n.</w:t>
      </w:r>
      <w:r w:rsidR="00680417">
        <w:t>240</w:t>
      </w:r>
      <w:r w:rsidR="00376400" w:rsidRPr="00376400">
        <w:t xml:space="preserve"> rate mensili ( </w:t>
      </w:r>
      <w:r w:rsidR="00680417">
        <w:t>20</w:t>
      </w:r>
      <w:r w:rsidR="00376400" w:rsidRPr="00376400">
        <w:t xml:space="preserve"> anni) per l’acquisto della casa sita in Prato Nevoso ( Comune Frabosa Sotta – CN) . Il suddetto mutuo è cointestato con l’ex coniuge </w:t>
      </w:r>
      <w:proofErr w:type="spellStart"/>
      <w:r w:rsidR="00376400" w:rsidRPr="00376400">
        <w:t>Grinda</w:t>
      </w:r>
      <w:proofErr w:type="spellEnd"/>
      <w:r w:rsidR="00376400" w:rsidRPr="00376400">
        <w:t xml:space="preserve"> Laura e l’importo della rata pari ad</w:t>
      </w:r>
      <w:r w:rsidR="00376400" w:rsidRPr="00376400">
        <w:rPr>
          <w:b/>
        </w:rPr>
        <w:t xml:space="preserve"> euro 600,00 che viene </w:t>
      </w:r>
      <w:r w:rsidR="00376400" w:rsidRPr="00376400">
        <w:t>regolarmente pagato nella misura del 50% dagli ex coniugi mentre la proprietà dell’immobile al 100% è in capo al dott. Zecchini in forza degli accordi di separazione.</w:t>
      </w:r>
      <w:r w:rsidR="00F86E59">
        <w:t xml:space="preserve"> </w:t>
      </w:r>
      <w:proofErr w:type="spellStart"/>
      <w:r w:rsidR="00F86E59">
        <w:t>Essenod</w:t>
      </w:r>
      <w:proofErr w:type="spellEnd"/>
      <w:r w:rsidR="00F86E59">
        <w:t xml:space="preserve"> il mutuo regolarmente pagato dai coniugi separati non costituisce un debito attuale, liquido ed esigibile.</w:t>
      </w:r>
    </w:p>
    <w:p w:rsidR="004F67AB" w:rsidRPr="005122D3" w:rsidRDefault="00D259F5" w:rsidP="00702271">
      <w:pPr>
        <w:spacing w:line="480" w:lineRule="auto"/>
        <w:ind w:left="708" w:right="1133"/>
        <w:jc w:val="both"/>
      </w:pPr>
      <w:r w:rsidRPr="005122D3">
        <w:t xml:space="preserve">- </w:t>
      </w:r>
      <w:r w:rsidRPr="005122D3">
        <w:rPr>
          <w:b/>
        </w:rPr>
        <w:t xml:space="preserve">Banca </w:t>
      </w:r>
      <w:r w:rsidR="00376400" w:rsidRPr="005122D3">
        <w:rPr>
          <w:b/>
        </w:rPr>
        <w:t xml:space="preserve">Nazionale del Lavoro </w:t>
      </w:r>
      <w:proofErr w:type="gramStart"/>
      <w:r w:rsidR="00376400" w:rsidRPr="005122D3">
        <w:rPr>
          <w:b/>
        </w:rPr>
        <w:t xml:space="preserve">S.p.a. </w:t>
      </w:r>
      <w:r w:rsidRPr="005122D3">
        <w:t>:</w:t>
      </w:r>
      <w:proofErr w:type="gramEnd"/>
      <w:r w:rsidRPr="005122D3">
        <w:t xml:space="preserve"> </w:t>
      </w:r>
      <w:r w:rsidR="00376400" w:rsidRPr="005122D3">
        <w:t>finanziamento per liquidità su conto corrente n</w:t>
      </w:r>
      <w:r w:rsidR="00680417">
        <w:t xml:space="preserve">. 35274 </w:t>
      </w:r>
      <w:r w:rsidR="00376400" w:rsidRPr="005122D3">
        <w:t xml:space="preserve"> per un importo inziale di euro 30.000,00 con piano di rientro con rata mensile di euro 590,00 con scadenza al 31.01.2021 e debito resi</w:t>
      </w:r>
      <w:r w:rsidR="004F67AB" w:rsidRPr="005122D3">
        <w:t>duo € 13.570,00;</w:t>
      </w:r>
    </w:p>
    <w:p w:rsidR="00D259F5" w:rsidRPr="005122D3" w:rsidRDefault="004F67AB" w:rsidP="00702271">
      <w:pPr>
        <w:spacing w:line="480" w:lineRule="auto"/>
        <w:ind w:left="708" w:right="1133"/>
        <w:jc w:val="both"/>
        <w:rPr>
          <w:color w:val="FF0000"/>
        </w:rPr>
      </w:pPr>
      <w:r w:rsidRPr="005122D3">
        <w:t xml:space="preserve">- Banca Nazionale del Lavoro </w:t>
      </w:r>
      <w:proofErr w:type="gramStart"/>
      <w:r w:rsidRPr="005122D3">
        <w:t>S.p.a. :</w:t>
      </w:r>
      <w:proofErr w:type="gramEnd"/>
      <w:r w:rsidRPr="005122D3">
        <w:t xml:space="preserve"> finanziamento per importo iniziale di euro 40.000,00 ( pagamento TFR) erogato in data 11 agosto 2017 e scadenza nel 11 luglio 2022 con rata mensile di euro 700,00 con importo residuo di euro</w:t>
      </w:r>
      <w:r w:rsidR="005122D3" w:rsidRPr="005122D3">
        <w:t xml:space="preserve"> 29.400,00;</w:t>
      </w:r>
    </w:p>
    <w:p w:rsidR="00B86242" w:rsidRPr="005122D3" w:rsidRDefault="00EE7EC3" w:rsidP="00D373B3">
      <w:pPr>
        <w:pStyle w:val="Paragrafoelenco"/>
        <w:numPr>
          <w:ilvl w:val="1"/>
          <w:numId w:val="6"/>
        </w:numPr>
        <w:spacing w:line="480" w:lineRule="auto"/>
        <w:ind w:right="1134"/>
        <w:jc w:val="both"/>
        <w:rPr>
          <w:b/>
        </w:rPr>
      </w:pPr>
      <w:r w:rsidRPr="005122D3">
        <w:rPr>
          <w:b/>
        </w:rPr>
        <w:t>Debito verso l’E</w:t>
      </w:r>
      <w:r w:rsidR="005122D3" w:rsidRPr="005122D3">
        <w:rPr>
          <w:b/>
        </w:rPr>
        <w:t>NPAM.</w:t>
      </w:r>
    </w:p>
    <w:p w:rsidR="005122D3" w:rsidRDefault="003F0ED9" w:rsidP="003F0ED9">
      <w:pPr>
        <w:spacing w:line="480" w:lineRule="auto"/>
        <w:ind w:left="708" w:right="1134"/>
        <w:jc w:val="both"/>
      </w:pPr>
      <w:r w:rsidRPr="003F0ED9">
        <w:t>I</w:t>
      </w:r>
      <w:r w:rsidR="005122D3">
        <w:t>l</w:t>
      </w:r>
      <w:r w:rsidRPr="003F0ED9">
        <w:t xml:space="preserve"> debit</w:t>
      </w:r>
      <w:r w:rsidR="005122D3">
        <w:t>o nei confronti dell’ENPAM relativi al mancato versato dei contributi personali del dott. Zecchini , a seguito dell’ammonimento dell’Ordine dei Medici Chirurghi di Genova che avvertiva il professionista che il perdurare della morosità avrebbe determinato la revoca dell’abilitazione dell’esercizio della professione medica, è stato oggetto di una nuova rateazione in data 11.10.2018 con la qu</w:t>
      </w:r>
      <w:r w:rsidR="00F86E59">
        <w:t>a</w:t>
      </w:r>
      <w:r w:rsidR="005122D3">
        <w:t xml:space="preserve">le </w:t>
      </w:r>
      <w:r w:rsidR="005122D3">
        <w:lastRenderedPageBreak/>
        <w:t xml:space="preserve">veniva raggiunto </w:t>
      </w:r>
      <w:r w:rsidR="00F86E59">
        <w:t xml:space="preserve">il seguente </w:t>
      </w:r>
      <w:r w:rsidR="005122D3">
        <w:t>accordo</w:t>
      </w:r>
      <w:r w:rsidR="00F86E59">
        <w:t>:</w:t>
      </w:r>
      <w:r w:rsidR="005122D3">
        <w:t xml:space="preserve"> il dott. Zecchini si impegnava a versare una rata mensile di euro 1.000,00 fino all’estinzione del debito pregresso, oltre all’impegno di versare i contributi maturandi per cui il debito </w:t>
      </w:r>
      <w:r w:rsidR="005122D3" w:rsidRPr="00F86E59">
        <w:rPr>
          <w:i/>
        </w:rPr>
        <w:t>de quo</w:t>
      </w:r>
      <w:r w:rsidR="005122D3">
        <w:t xml:space="preserve"> veniva considerato non scaduto e non immediatamente esi</w:t>
      </w:r>
      <w:r w:rsidR="002B317F">
        <w:t xml:space="preserve">gibile e per questo motivo il predetto debito rimane escluso dalla procedura di liquidazione del patrimonio. </w:t>
      </w:r>
      <w:r w:rsidR="005122D3">
        <w:t xml:space="preserve"> </w:t>
      </w:r>
    </w:p>
    <w:p w:rsidR="00912B2A" w:rsidRPr="002B317F" w:rsidRDefault="00912B2A" w:rsidP="002B317F">
      <w:pPr>
        <w:pStyle w:val="Paragrafoelenco"/>
        <w:numPr>
          <w:ilvl w:val="1"/>
          <w:numId w:val="6"/>
        </w:numPr>
        <w:spacing w:line="480" w:lineRule="auto"/>
        <w:ind w:right="1134"/>
        <w:jc w:val="both"/>
        <w:rPr>
          <w:b/>
        </w:rPr>
      </w:pPr>
      <w:r w:rsidRPr="002B317F">
        <w:rPr>
          <w:b/>
        </w:rPr>
        <w:t>Crediti prededucibili del professionista nominato a svolgere le funzioni di OCC</w:t>
      </w:r>
    </w:p>
    <w:p w:rsidR="002B317F" w:rsidRDefault="00912B2A" w:rsidP="00E81DDF">
      <w:pPr>
        <w:spacing w:line="480" w:lineRule="auto"/>
        <w:ind w:right="1134"/>
        <w:jc w:val="both"/>
      </w:pPr>
      <w:r>
        <w:t>Alla posizi</w:t>
      </w:r>
      <w:r w:rsidR="00076CDF">
        <w:t>one debitoria sopra indicata si</w:t>
      </w:r>
      <w:r>
        <w:t xml:space="preserve"> aggiunge il compenso del professionista </w:t>
      </w:r>
      <w:r w:rsidR="00FB4841">
        <w:t>che lo ha assistito nell’elaborazione e nella presentazione de</w:t>
      </w:r>
      <w:r w:rsidR="00E02EA4">
        <w:t>l</w:t>
      </w:r>
      <w:r w:rsidR="002B317F">
        <w:t>l</w:t>
      </w:r>
      <w:r w:rsidR="00E02EA4">
        <w:t xml:space="preserve">a domanda di liquidazione del patrimonio </w:t>
      </w:r>
      <w:r w:rsidR="00FB4841">
        <w:t>( advisor</w:t>
      </w:r>
      <w:bookmarkStart w:id="0" w:name="_GoBack"/>
      <w:bookmarkEnd w:id="0"/>
      <w:r w:rsidR="00FB4841">
        <w:t xml:space="preserve">) e il compenso del Professionista </w:t>
      </w:r>
      <w:r>
        <w:t>nominato a svolgere le funzioni di OCC nella presente procedura</w:t>
      </w:r>
      <w:r w:rsidR="002B317F">
        <w:t>.</w:t>
      </w:r>
    </w:p>
    <w:p w:rsidR="002B317F" w:rsidRDefault="002B317F" w:rsidP="002D279C">
      <w:pPr>
        <w:spacing w:line="480" w:lineRule="auto"/>
        <w:ind w:right="1134"/>
        <w:jc w:val="both"/>
      </w:pPr>
      <w:r>
        <w:t xml:space="preserve">L’importo di </w:t>
      </w:r>
      <w:proofErr w:type="gramStart"/>
      <w:r>
        <w:t>tale</w:t>
      </w:r>
      <w:r w:rsidR="00F86E59">
        <w:t xml:space="preserve">  </w:t>
      </w:r>
      <w:r>
        <w:t xml:space="preserve"> compensi</w:t>
      </w:r>
      <w:proofErr w:type="gramEnd"/>
      <w:r>
        <w:t xml:space="preserve"> non è allo stato det</w:t>
      </w:r>
      <w:r w:rsidR="00F86E59">
        <w:t>e</w:t>
      </w:r>
      <w:r>
        <w:t>rminabile in quanto</w:t>
      </w:r>
      <w:r w:rsidR="00F86E59">
        <w:t xml:space="preserve"> </w:t>
      </w:r>
      <w:r>
        <w:t xml:space="preserve">parte dell’attivo sarà costituito dal ricavato della vendita dell’immobile sito in Prato Nevoso – Frabosa Sottana (CN) e dovrà essere oggetto di stima durante la procedura di composizione della crisi da sovraindebitamento.  </w:t>
      </w:r>
    </w:p>
    <w:p w:rsidR="00E81DDF" w:rsidRDefault="00E81DDF" w:rsidP="00F86E59">
      <w:pPr>
        <w:spacing w:line="480" w:lineRule="auto"/>
        <w:ind w:right="1134"/>
        <w:jc w:val="both"/>
      </w:pPr>
      <w:r>
        <w:t>L’importo</w:t>
      </w:r>
      <w:r w:rsidR="00FB4841">
        <w:t xml:space="preserve"> del Gestore della crisi nominato dall’OCC</w:t>
      </w:r>
      <w:r w:rsidR="00F86E59">
        <w:t xml:space="preserve"> </w:t>
      </w:r>
      <w:r w:rsidR="00FB4841">
        <w:t xml:space="preserve"> </w:t>
      </w:r>
      <w:r>
        <w:t xml:space="preserve"> </w:t>
      </w:r>
      <w:r w:rsidR="002B317F">
        <w:t>sarà</w:t>
      </w:r>
      <w:r>
        <w:t xml:space="preserve"> determinato in conformità </w:t>
      </w:r>
      <w:r w:rsidR="002B317F">
        <w:t>all’art.</w:t>
      </w:r>
      <w:r>
        <w:t xml:space="preserve"> 15 comma 9 della L. n. 3/2012</w:t>
      </w:r>
      <w:r w:rsidR="00076CDF">
        <w:t>,</w:t>
      </w:r>
      <w:r>
        <w:t xml:space="preserve"> ossia apportando una riduzione del </w:t>
      </w:r>
      <w:r w:rsidR="002B317F">
        <w:t>3</w:t>
      </w:r>
      <w:r>
        <w:t xml:space="preserve">0% al compenso </w:t>
      </w:r>
      <w:r w:rsidR="00E02EA4">
        <w:t>del curatore c</w:t>
      </w:r>
      <w:r>
        <w:t xml:space="preserve">alcolato per </w:t>
      </w:r>
      <w:r w:rsidR="00E02EA4">
        <w:t xml:space="preserve">la </w:t>
      </w:r>
      <w:r>
        <w:t xml:space="preserve">procedura </w:t>
      </w:r>
      <w:r w:rsidR="00E02EA4">
        <w:t>liquidatoria</w:t>
      </w:r>
      <w:r>
        <w:t xml:space="preserve">, ex DM </w:t>
      </w:r>
      <w:r w:rsidR="00076CDF">
        <w:t xml:space="preserve">n. </w:t>
      </w:r>
      <w:r>
        <w:t>30/2</w:t>
      </w:r>
      <w:r w:rsidR="00793928">
        <w:t>0</w:t>
      </w:r>
      <w:r>
        <w:t>12.</w:t>
      </w:r>
    </w:p>
    <w:p w:rsidR="002D279C" w:rsidRDefault="002D279C" w:rsidP="004C5C21">
      <w:pPr>
        <w:pStyle w:val="Paragrafoelenco"/>
        <w:numPr>
          <w:ilvl w:val="0"/>
          <w:numId w:val="2"/>
        </w:numPr>
        <w:spacing w:line="360" w:lineRule="auto"/>
        <w:ind w:right="1133"/>
        <w:jc w:val="both"/>
        <w:rPr>
          <w:b/>
        </w:rPr>
      </w:pPr>
      <w:r w:rsidRPr="002D279C">
        <w:rPr>
          <w:b/>
        </w:rPr>
        <w:t xml:space="preserve"> ELENCO DEI DIRITTI REALI E/O PERSONALI SU BENI DI PROPRIETA’ O IN POSSESSO DEL DEBITORE.</w:t>
      </w:r>
    </w:p>
    <w:p w:rsidR="00F86E59" w:rsidRPr="00F86E59" w:rsidRDefault="00F86E59" w:rsidP="00F86E59">
      <w:pPr>
        <w:spacing w:line="360" w:lineRule="auto"/>
        <w:ind w:left="360" w:right="1133"/>
        <w:jc w:val="both"/>
        <w:rPr>
          <w:b/>
        </w:rPr>
      </w:pPr>
    </w:p>
    <w:p w:rsidR="002D279C" w:rsidRDefault="002D279C" w:rsidP="00F86E59">
      <w:pPr>
        <w:spacing w:line="480" w:lineRule="auto"/>
        <w:ind w:right="1134"/>
        <w:jc w:val="both"/>
      </w:pPr>
      <w:r>
        <w:rPr>
          <w:b/>
        </w:rPr>
        <w:t xml:space="preserve">Il </w:t>
      </w:r>
      <w:r>
        <w:t xml:space="preserve">dott. Zecchini, dalla CRIF del 9 dicembre 2018, risulta aver rilasciato fidejussione a garanzia di un prestito personale concesso da Banca Sella S.p.a. all’ex moglie </w:t>
      </w:r>
      <w:proofErr w:type="spellStart"/>
      <w:r>
        <w:t>Grinda</w:t>
      </w:r>
      <w:proofErr w:type="spellEnd"/>
      <w:r>
        <w:t xml:space="preserve"> </w:t>
      </w:r>
      <w:proofErr w:type="gramStart"/>
      <w:r>
        <w:t>Laura  in</w:t>
      </w:r>
      <w:proofErr w:type="gramEnd"/>
      <w:r>
        <w:t xml:space="preserve"> data 30 aprile 2014 e scadente al 30 aprile 2019 regolarmente pagato e con un debito    residuo di euro 1.703,00.  </w:t>
      </w:r>
    </w:p>
    <w:p w:rsidR="002D279C" w:rsidRPr="002D279C" w:rsidRDefault="002D279C" w:rsidP="002D279C">
      <w:pPr>
        <w:spacing w:line="360" w:lineRule="auto"/>
        <w:ind w:right="1134"/>
        <w:jc w:val="both"/>
      </w:pPr>
      <w:r>
        <w:t xml:space="preserve"> </w:t>
      </w:r>
    </w:p>
    <w:p w:rsidR="00FB4841" w:rsidRDefault="001F7E8E" w:rsidP="002D279C">
      <w:pPr>
        <w:pStyle w:val="Paragrafoelenco"/>
        <w:numPr>
          <w:ilvl w:val="0"/>
          <w:numId w:val="2"/>
        </w:numPr>
        <w:spacing w:line="360" w:lineRule="auto"/>
        <w:ind w:left="0" w:right="1134"/>
        <w:jc w:val="both"/>
        <w:rPr>
          <w:b/>
        </w:rPr>
      </w:pPr>
      <w:r w:rsidRPr="002D279C">
        <w:rPr>
          <w:b/>
        </w:rPr>
        <w:t xml:space="preserve">PROPOSTA DI </w:t>
      </w:r>
      <w:r w:rsidR="00FB4841" w:rsidRPr="002D279C">
        <w:rPr>
          <w:b/>
        </w:rPr>
        <w:t xml:space="preserve">LIQUIDAZIONE </w:t>
      </w:r>
      <w:r w:rsidR="00E02EA4" w:rsidRPr="002D279C">
        <w:rPr>
          <w:b/>
        </w:rPr>
        <w:t xml:space="preserve">DEL PATRIMONIO. </w:t>
      </w:r>
    </w:p>
    <w:p w:rsidR="002D279C" w:rsidRPr="002D279C" w:rsidRDefault="002D279C" w:rsidP="002D279C">
      <w:pPr>
        <w:spacing w:line="360" w:lineRule="auto"/>
        <w:ind w:left="-360" w:right="1134"/>
        <w:jc w:val="both"/>
        <w:rPr>
          <w:b/>
        </w:rPr>
      </w:pPr>
    </w:p>
    <w:p w:rsidR="00283C3B" w:rsidRDefault="001F7E8E" w:rsidP="002D279C">
      <w:pPr>
        <w:spacing w:line="360" w:lineRule="auto"/>
        <w:ind w:right="1134"/>
        <w:jc w:val="both"/>
      </w:pPr>
      <w:r w:rsidRPr="00FB4841">
        <w:rPr>
          <w:b/>
        </w:rPr>
        <w:t xml:space="preserve"> </w:t>
      </w:r>
      <w:r w:rsidR="00E7702B">
        <w:t>C</w:t>
      </w:r>
      <w:r w:rsidR="00524092">
        <w:t xml:space="preserve">onsiderata l’entità del proprio debito e l’ammontare delle attività disponibili, </w:t>
      </w:r>
      <w:r w:rsidR="00076CDF">
        <w:t xml:space="preserve">il debitore </w:t>
      </w:r>
      <w:r w:rsidR="00524092">
        <w:t xml:space="preserve">si trova nell’impossibilità di poter soddisfare integralmente i propri creditori. </w:t>
      </w:r>
    </w:p>
    <w:p w:rsidR="002D279C" w:rsidRDefault="002D279C" w:rsidP="002D279C">
      <w:pPr>
        <w:spacing w:line="360" w:lineRule="auto"/>
        <w:ind w:right="1134"/>
        <w:jc w:val="both"/>
      </w:pPr>
      <w:r>
        <w:t xml:space="preserve">L’ammontare complessivo dell’attivo a disposizione della procedura sarà costituito dal ricavato della vendita dell’immobile </w:t>
      </w:r>
      <w:r w:rsidR="00F86E59">
        <w:t>di</w:t>
      </w:r>
      <w:r w:rsidR="00A36CBF">
        <w:t xml:space="preserve"> valore di mercato presunto intorno ad euro 120.000,00</w:t>
      </w:r>
      <w:r w:rsidR="00F86E59">
        <w:t>,</w:t>
      </w:r>
      <w:r w:rsidR="00A36CBF">
        <w:t xml:space="preserve"> saldo diversa stima dal quale dovrà essere detratto il 50% del residuo muto pari ad euro 25.000,00 </w:t>
      </w:r>
      <w:proofErr w:type="spellStart"/>
      <w:r w:rsidR="00A36CBF">
        <w:t>ca</w:t>
      </w:r>
      <w:proofErr w:type="spellEnd"/>
      <w:r w:rsidR="00A36CBF">
        <w:t xml:space="preserve"> in quanto il residuo 50% verrà estinto dall’ex coniuge così come previsto dal provvedimento  di separazione</w:t>
      </w:r>
      <w:r w:rsidR="00F86E59">
        <w:t xml:space="preserve"> dei coniugi</w:t>
      </w:r>
      <w:r w:rsidR="00A36CBF">
        <w:t xml:space="preserve"> e da accantonamenti periodici effettuati dal dott. Zecchini di quota parte del proprio reddito mensile che ecceda il pagamento dell’assegno di mantenimento all’ex coniuge e alla figlia, riservandosi la facoltà di chiedere la modifica dell</w:t>
      </w:r>
      <w:r w:rsidR="004824BF">
        <w:t>e</w:t>
      </w:r>
      <w:r w:rsidR="00A36CBF">
        <w:t xml:space="preserve"> condizioni patrimonial</w:t>
      </w:r>
      <w:r w:rsidR="00F86E59">
        <w:t>i</w:t>
      </w:r>
      <w:r w:rsidR="00A36CBF">
        <w:t xml:space="preserve"> della separazione ex art. 710 </w:t>
      </w:r>
      <w:proofErr w:type="spellStart"/>
      <w:r w:rsidR="00A36CBF">
        <w:t>c.p.c.</w:t>
      </w:r>
      <w:r w:rsidR="00F86E59">
        <w:t>,</w:t>
      </w:r>
      <w:r w:rsidR="00A36CBF">
        <w:t>oltre</w:t>
      </w:r>
      <w:proofErr w:type="spellEnd"/>
      <w:r w:rsidR="00A36CBF">
        <w:t xml:space="preserve"> la rata mensile di euro 1.000,00 a favore dell’ENPAM  oggetto del piano di rientro e le necessità di sostentamento proprio.  </w:t>
      </w:r>
    </w:p>
    <w:p w:rsidR="00A36CBF" w:rsidRDefault="00A36CBF" w:rsidP="002D279C">
      <w:pPr>
        <w:spacing w:line="360" w:lineRule="auto"/>
        <w:ind w:right="1134"/>
        <w:jc w:val="both"/>
      </w:pPr>
      <w:r>
        <w:t>IL nucleo familiare è composto solo dal sottoscritto per cui l’attivo a disposizione della procedura rinviene dall’esborso di euro 1.000,00 mensili attinti dal proprio reddito</w:t>
      </w:r>
      <w:r w:rsidR="00CA33EC">
        <w:t xml:space="preserve"> presunto di circa euro 6.000,00 mensili</w:t>
      </w:r>
      <w:r>
        <w:t>, quale quota eccedente le spese emergenti dal seguente prospetto di sintesi previsionale:</w:t>
      </w:r>
    </w:p>
    <w:p w:rsidR="00A36CBF" w:rsidRDefault="00A36CBF" w:rsidP="00A36CBF">
      <w:pPr>
        <w:pStyle w:val="Paragrafoelenco"/>
        <w:numPr>
          <w:ilvl w:val="0"/>
          <w:numId w:val="10"/>
        </w:numPr>
        <w:spacing w:line="480" w:lineRule="auto"/>
        <w:ind w:right="1133"/>
        <w:jc w:val="both"/>
      </w:pPr>
      <w:r>
        <w:t>Assegno ex coniuge</w:t>
      </w:r>
      <w:r>
        <w:tab/>
        <w:t>€</w:t>
      </w:r>
      <w:r>
        <w:tab/>
        <w:t>1.450,00</w:t>
      </w:r>
    </w:p>
    <w:p w:rsidR="00A36CBF" w:rsidRDefault="00A36CBF" w:rsidP="00A36CBF">
      <w:pPr>
        <w:pStyle w:val="Paragrafoelenco"/>
        <w:numPr>
          <w:ilvl w:val="0"/>
          <w:numId w:val="10"/>
        </w:numPr>
        <w:spacing w:line="480" w:lineRule="auto"/>
        <w:ind w:right="1133"/>
        <w:jc w:val="both"/>
      </w:pPr>
      <w:r>
        <w:t>Assegno mensile figlia€</w:t>
      </w:r>
      <w:r>
        <w:tab/>
        <w:t xml:space="preserve">   700,00 </w:t>
      </w:r>
    </w:p>
    <w:p w:rsidR="00A36CBF" w:rsidRDefault="00A36CBF" w:rsidP="00A36CBF">
      <w:pPr>
        <w:pStyle w:val="Paragrafoelenco"/>
        <w:numPr>
          <w:ilvl w:val="0"/>
          <w:numId w:val="10"/>
        </w:numPr>
        <w:spacing w:line="480" w:lineRule="auto"/>
        <w:ind w:right="1133"/>
        <w:jc w:val="both"/>
      </w:pPr>
      <w:r>
        <w:t xml:space="preserve">Canone locazione </w:t>
      </w:r>
      <w:r>
        <w:tab/>
        <w:t>€          1.000,00</w:t>
      </w:r>
    </w:p>
    <w:p w:rsidR="00A36CBF" w:rsidRDefault="00A36CBF" w:rsidP="00A36CBF">
      <w:pPr>
        <w:pStyle w:val="Paragrafoelenco"/>
        <w:numPr>
          <w:ilvl w:val="0"/>
          <w:numId w:val="10"/>
        </w:numPr>
        <w:spacing w:line="480" w:lineRule="auto"/>
        <w:ind w:right="1133"/>
        <w:jc w:val="both"/>
      </w:pPr>
      <w:r>
        <w:t>Vitto</w:t>
      </w:r>
      <w:r>
        <w:tab/>
      </w:r>
      <w:r>
        <w:tab/>
      </w:r>
      <w:r>
        <w:tab/>
        <w:t xml:space="preserve">€ </w:t>
      </w:r>
      <w:r>
        <w:tab/>
        <w:t xml:space="preserve">   400,00</w:t>
      </w:r>
    </w:p>
    <w:p w:rsidR="00A36CBF" w:rsidRDefault="00A36CBF" w:rsidP="00A36CBF">
      <w:pPr>
        <w:pStyle w:val="Paragrafoelenco"/>
        <w:numPr>
          <w:ilvl w:val="0"/>
          <w:numId w:val="10"/>
        </w:numPr>
        <w:spacing w:line="480" w:lineRule="auto"/>
        <w:ind w:right="1133"/>
        <w:jc w:val="both"/>
      </w:pPr>
      <w:r>
        <w:t>Utenze</w:t>
      </w:r>
      <w:r>
        <w:tab/>
      </w:r>
      <w:r>
        <w:tab/>
      </w:r>
      <w:r>
        <w:tab/>
        <w:t>€</w:t>
      </w:r>
      <w:r>
        <w:tab/>
        <w:t xml:space="preserve">   150,00</w:t>
      </w:r>
    </w:p>
    <w:p w:rsidR="00A36CBF" w:rsidRDefault="00A36CBF" w:rsidP="00A36CBF">
      <w:pPr>
        <w:pStyle w:val="Paragrafoelenco"/>
        <w:numPr>
          <w:ilvl w:val="0"/>
          <w:numId w:val="10"/>
        </w:numPr>
        <w:spacing w:line="480" w:lineRule="auto"/>
        <w:ind w:right="1133"/>
        <w:jc w:val="both"/>
      </w:pPr>
      <w:r>
        <w:t>Spese trasporti e varie</w:t>
      </w:r>
      <w:r>
        <w:tab/>
        <w:t xml:space="preserve">€ </w:t>
      </w:r>
      <w:r>
        <w:tab/>
        <w:t xml:space="preserve">   100,00</w:t>
      </w:r>
    </w:p>
    <w:p w:rsidR="00A36CBF" w:rsidRDefault="00A36CBF" w:rsidP="00CA33EC">
      <w:pPr>
        <w:pStyle w:val="Paragrafoelenco"/>
        <w:numPr>
          <w:ilvl w:val="0"/>
          <w:numId w:val="10"/>
        </w:numPr>
        <w:spacing w:line="360" w:lineRule="auto"/>
        <w:ind w:right="1134"/>
        <w:jc w:val="both"/>
      </w:pPr>
      <w:r>
        <w:t>Imprevisti (Tari)</w:t>
      </w:r>
      <w:r>
        <w:tab/>
        <w:t>€</w:t>
      </w:r>
      <w:r>
        <w:tab/>
        <w:t>€ 200,00</w:t>
      </w:r>
    </w:p>
    <w:p w:rsidR="00CA33EC" w:rsidRDefault="00CA33EC" w:rsidP="00CA33EC">
      <w:pPr>
        <w:pStyle w:val="Paragrafoelenco"/>
        <w:numPr>
          <w:ilvl w:val="0"/>
          <w:numId w:val="10"/>
        </w:numPr>
        <w:spacing w:line="360" w:lineRule="auto"/>
        <w:ind w:right="1134"/>
        <w:jc w:val="both"/>
        <w:rPr>
          <w:u w:val="single"/>
        </w:rPr>
      </w:pPr>
      <w:r>
        <w:t>Rata ENPAM</w:t>
      </w:r>
      <w:r>
        <w:tab/>
      </w:r>
      <w:r>
        <w:tab/>
      </w:r>
      <w:r w:rsidRPr="00CA33EC">
        <w:rPr>
          <w:u w:val="single"/>
        </w:rPr>
        <w:t>€          1.000,00</w:t>
      </w:r>
    </w:p>
    <w:p w:rsidR="00CA33EC" w:rsidRPr="009562CC" w:rsidRDefault="00CA33EC" w:rsidP="00CA33EC">
      <w:pPr>
        <w:pStyle w:val="Paragrafoelenco"/>
        <w:numPr>
          <w:ilvl w:val="0"/>
          <w:numId w:val="10"/>
        </w:numPr>
        <w:spacing w:line="360" w:lineRule="auto"/>
        <w:ind w:right="1134"/>
        <w:jc w:val="both"/>
        <w:rPr>
          <w:b/>
        </w:rPr>
      </w:pPr>
      <w:r w:rsidRPr="009562CC">
        <w:rPr>
          <w:b/>
        </w:rPr>
        <w:t>Totale</w:t>
      </w:r>
      <w:r w:rsidR="009562CC" w:rsidRPr="009562CC">
        <w:rPr>
          <w:b/>
        </w:rPr>
        <w:t xml:space="preserve">                           €          5.000,00</w:t>
      </w:r>
    </w:p>
    <w:p w:rsidR="00CA33EC" w:rsidRDefault="00CA33EC" w:rsidP="00CA33EC">
      <w:pPr>
        <w:spacing w:line="360" w:lineRule="auto"/>
        <w:ind w:left="284" w:right="1134"/>
        <w:jc w:val="both"/>
      </w:pPr>
      <w:r>
        <w:t xml:space="preserve">L’accantonamento delle quote mensili </w:t>
      </w:r>
      <w:r w:rsidR="009562CC">
        <w:t xml:space="preserve">di euro 1.000,00 </w:t>
      </w:r>
      <w:r>
        <w:t>verrà effettuata dalla data del decreto di apert</w:t>
      </w:r>
      <w:r w:rsidR="009562CC">
        <w:t>u</w:t>
      </w:r>
      <w:r>
        <w:t xml:space="preserve">ra della procedura di liquidazione del patrimonio </w:t>
      </w:r>
      <w:r w:rsidR="009562CC">
        <w:t>e</w:t>
      </w:r>
      <w:r>
        <w:t xml:space="preserve">x art. 14 </w:t>
      </w:r>
      <w:proofErr w:type="spellStart"/>
      <w:r>
        <w:t>quinques</w:t>
      </w:r>
      <w:proofErr w:type="spellEnd"/>
      <w:r>
        <w:t xml:space="preserve"> Legge 3/2012 per n. 48 rate.</w:t>
      </w:r>
    </w:p>
    <w:p w:rsidR="00CA33EC" w:rsidRDefault="00CA33EC" w:rsidP="00CA33EC">
      <w:pPr>
        <w:spacing w:line="360" w:lineRule="auto"/>
        <w:ind w:left="284" w:right="1134"/>
        <w:jc w:val="both"/>
        <w:rPr>
          <w:color w:val="FF0000"/>
        </w:rPr>
      </w:pPr>
      <w:r>
        <w:t xml:space="preserve">In merito ai debiti aventi natura fiscale sino al 31.12.2017 il </w:t>
      </w:r>
      <w:proofErr w:type="spellStart"/>
      <w:r>
        <w:t>dott</w:t>
      </w:r>
      <w:proofErr w:type="spellEnd"/>
      <w:r>
        <w:t xml:space="preserve"> Zecchini intende sanare la propria posizione debitoria attraverso la quota ricavata dalla vendita dell’immobile e se non sufficiente attraverso la cessione di crediti futuri  , al fine di </w:t>
      </w:r>
      <w:r>
        <w:lastRenderedPageBreak/>
        <w:t xml:space="preserve">estinguere il creditore Agenzia delle Entrate nella misura del 10% come previsto dall’art. 1, comma 184/194 , Legge di Stabilità 2019, n. 145 </w:t>
      </w:r>
      <w:r w:rsidR="009562CC">
        <w:t xml:space="preserve">/2018 </w:t>
      </w:r>
      <w:r>
        <w:t>mentre i debiti fiscali maturati nell’anno 2018 verran</w:t>
      </w:r>
      <w:r w:rsidR="00D42262">
        <w:t>n</w:t>
      </w:r>
      <w:r>
        <w:t xml:space="preserve">o versati </w:t>
      </w:r>
      <w:r w:rsidR="009562CC">
        <w:t>in base a quanto verrà quantificato in sede di dichiarazione dei redditi Unico 2019 ( scadenza luglio 2019) nel seguente modo: per quanto attiene gli acconti di  luglio e novembre 2018 scaduti e non pagati, costituendo debito scaduto, saranno pagati integralmente solo in linea capitale nel presente piano, mentre il saldo sarà pagato alla sua regolare scadenza quale debito futuro.</w:t>
      </w:r>
    </w:p>
    <w:p w:rsidR="00D42262" w:rsidRPr="00D42262" w:rsidRDefault="00D42262" w:rsidP="00CA33EC">
      <w:pPr>
        <w:spacing w:line="360" w:lineRule="auto"/>
        <w:ind w:left="284" w:right="1134"/>
        <w:jc w:val="both"/>
      </w:pPr>
      <w:r>
        <w:t>In caso di accoglimento della domanda di modifica delle condizioni patrimonial</w:t>
      </w:r>
      <w:r w:rsidR="009562CC">
        <w:t>i</w:t>
      </w:r>
      <w:r>
        <w:t xml:space="preserve"> della separazione ex art. 710 c.p.c. e a seconda dell’ammontare realizza</w:t>
      </w:r>
      <w:r w:rsidR="004824BF">
        <w:t>t</w:t>
      </w:r>
      <w:r>
        <w:t>o dal ricavato della vendita dell’immobile si precisa che l’accantonamento mensile di euro 1.000,00 potrà essere elevato fino ad euro 1.500,00 per far fronte ad eventuali debiti erariali che dovessero essere determinati dall’Agenzia delle Entrate a seguito della presentazione della dichiarazione di adesione all’estinzione dei debiti tributari per gravi difficoltà economica prevista dall’art. 1, comma 184/198 , Legge Stabilità 2019, n. 145 scadente il 30 aprile 2019.</w:t>
      </w:r>
    </w:p>
    <w:p w:rsidR="00A36CBF" w:rsidRDefault="00A36CBF" w:rsidP="002D279C">
      <w:pPr>
        <w:spacing w:line="360" w:lineRule="auto"/>
        <w:ind w:right="1134"/>
        <w:jc w:val="both"/>
      </w:pPr>
      <w:r>
        <w:t xml:space="preserve"> </w:t>
      </w:r>
    </w:p>
    <w:p w:rsidR="00E7702B" w:rsidRDefault="00524092" w:rsidP="00E7702B">
      <w:pPr>
        <w:spacing w:line="480" w:lineRule="auto"/>
        <w:ind w:right="1133"/>
        <w:jc w:val="both"/>
      </w:pPr>
      <w:r>
        <w:t>Pertanto</w:t>
      </w:r>
      <w:r w:rsidR="00076CDF">
        <w:t>,</w:t>
      </w:r>
      <w:r>
        <w:t xml:space="preserve"> </w:t>
      </w:r>
      <w:r w:rsidR="000B05D6">
        <w:t>i</w:t>
      </w:r>
      <w:r w:rsidR="00E7702B">
        <w:t>l sottoscritt</w:t>
      </w:r>
      <w:r w:rsidR="000B05D6">
        <w:t>o</w:t>
      </w:r>
      <w:r w:rsidR="00E7702B">
        <w:t xml:space="preserve"> si è determinato a </w:t>
      </w:r>
      <w:r>
        <w:t>chiede</w:t>
      </w:r>
      <w:r w:rsidR="00E7702B">
        <w:t>re</w:t>
      </w:r>
      <w:r>
        <w:t xml:space="preserve"> </w:t>
      </w:r>
      <w:r w:rsidR="00E7702B">
        <w:t xml:space="preserve">a codesto Ecc.mo Tribunale di </w:t>
      </w:r>
      <w:r w:rsidR="002D279C">
        <w:t xml:space="preserve">          </w:t>
      </w:r>
      <w:r w:rsidR="00E7702B">
        <w:t>essere ammess</w:t>
      </w:r>
      <w:r w:rsidR="000B05D6">
        <w:t>o</w:t>
      </w:r>
      <w:r w:rsidR="00E7702B">
        <w:t xml:space="preserve"> </w:t>
      </w:r>
      <w:r w:rsidR="00171E85">
        <w:t xml:space="preserve">ad </w:t>
      </w:r>
      <w:proofErr w:type="gramStart"/>
      <w:r w:rsidR="00171E85">
        <w:t xml:space="preserve">una </w:t>
      </w:r>
      <w:r>
        <w:t xml:space="preserve"> procedura</w:t>
      </w:r>
      <w:proofErr w:type="gramEnd"/>
      <w:r>
        <w:t xml:space="preserve"> di composizione della crisi da sovraindebitamento, </w:t>
      </w:r>
      <w:r w:rsidR="00171E85">
        <w:t>e nello specifico pres</w:t>
      </w:r>
      <w:r w:rsidR="003F0ED9">
        <w:t>e</w:t>
      </w:r>
      <w:r w:rsidR="00171E85">
        <w:t xml:space="preserve">nta domanda di liquidazione di tutto il suo patrimonio, </w:t>
      </w:r>
      <w:r>
        <w:t>prevedendo</w:t>
      </w:r>
      <w:r w:rsidR="00E7702B">
        <w:t>:</w:t>
      </w:r>
    </w:p>
    <w:p w:rsidR="00E7702B" w:rsidRDefault="00E7702B" w:rsidP="00E7702B">
      <w:pPr>
        <w:pStyle w:val="Paragrafoelenco"/>
        <w:numPr>
          <w:ilvl w:val="0"/>
          <w:numId w:val="1"/>
        </w:numPr>
        <w:spacing w:line="480" w:lineRule="auto"/>
        <w:ind w:right="1133"/>
        <w:jc w:val="both"/>
      </w:pPr>
      <w:r>
        <w:t>Il pagamento integrale delle spese di giustizia in prededuzione rappresentate da</w:t>
      </w:r>
      <w:r w:rsidR="003F0ED9">
        <w:t>i</w:t>
      </w:r>
      <w:r>
        <w:t xml:space="preserve"> compens</w:t>
      </w:r>
      <w:r w:rsidR="000B05D6">
        <w:t>i</w:t>
      </w:r>
      <w:r w:rsidR="00EA5ACF">
        <w:t xml:space="preserve"> di cui al punto 3.</w:t>
      </w:r>
      <w:r w:rsidR="00D42262">
        <w:t>4</w:t>
      </w:r>
      <w:r w:rsidR="00EA5ACF">
        <w:t>)</w:t>
      </w:r>
      <w:r>
        <w:t xml:space="preserve">; </w:t>
      </w:r>
    </w:p>
    <w:p w:rsidR="00853A48" w:rsidRDefault="00E7702B" w:rsidP="00853A48">
      <w:pPr>
        <w:pStyle w:val="Paragrafoelenco"/>
        <w:numPr>
          <w:ilvl w:val="0"/>
          <w:numId w:val="1"/>
        </w:numPr>
        <w:spacing w:line="480" w:lineRule="auto"/>
        <w:ind w:right="1133"/>
        <w:jc w:val="both"/>
      </w:pPr>
      <w:r>
        <w:t>Il pagamento integrale dei crediti non pignorabili ex art. 545 c.p.c.;</w:t>
      </w:r>
    </w:p>
    <w:p w:rsidR="00E8193F" w:rsidRDefault="00E7702B" w:rsidP="00853A48">
      <w:pPr>
        <w:pStyle w:val="Paragrafoelenco"/>
        <w:numPr>
          <w:ilvl w:val="0"/>
          <w:numId w:val="1"/>
        </w:numPr>
        <w:spacing w:line="480" w:lineRule="auto"/>
        <w:ind w:right="1133"/>
        <w:jc w:val="both"/>
      </w:pPr>
      <w:r>
        <w:t xml:space="preserve">Il pagamento </w:t>
      </w:r>
      <w:r w:rsidR="000B05D6">
        <w:t>delle imposte, interessi e oneri di riscossione e spese esecutive nella misura del 10% come previsto dall’art. 1, comma 184/198 Legge Stabilità</w:t>
      </w:r>
      <w:r w:rsidR="00D42262">
        <w:t xml:space="preserve">2019, fino al 31.12.2017, versando le somme affidate all’Agenzia della Riscossione secondo il piano di rateizzazione di cui all’art. 1, al comma 190 e </w:t>
      </w:r>
      <w:proofErr w:type="gramStart"/>
      <w:r w:rsidR="00D42262">
        <w:t>191 ,</w:t>
      </w:r>
      <w:proofErr w:type="gramEnd"/>
      <w:r w:rsidR="00D42262">
        <w:t xml:space="preserve"> Legge 30 dicembre 2018, n.145;</w:t>
      </w:r>
    </w:p>
    <w:p w:rsidR="00D42262" w:rsidRDefault="00D42262" w:rsidP="00853A48">
      <w:pPr>
        <w:pStyle w:val="Paragrafoelenco"/>
        <w:numPr>
          <w:ilvl w:val="0"/>
          <w:numId w:val="1"/>
        </w:numPr>
        <w:spacing w:line="480" w:lineRule="auto"/>
        <w:ind w:right="1133"/>
        <w:jc w:val="both"/>
      </w:pPr>
      <w:r>
        <w:t>Pagamento de</w:t>
      </w:r>
      <w:r w:rsidR="004824BF">
        <w:t xml:space="preserve">gli acconti d’imposta scaduti a luglio e novembre 2018 afferenti l’anno </w:t>
      </w:r>
      <w:proofErr w:type="gramStart"/>
      <w:r w:rsidR="004824BF">
        <w:t xml:space="preserve">d’imposta </w:t>
      </w:r>
      <w:r>
        <w:t xml:space="preserve"> 2018</w:t>
      </w:r>
      <w:proofErr w:type="gramEnd"/>
      <w:r>
        <w:t xml:space="preserve"> nella misura del </w:t>
      </w:r>
      <w:r w:rsidR="004824BF">
        <w:t>10</w:t>
      </w:r>
      <w:r>
        <w:t>0%</w:t>
      </w:r>
      <w:r w:rsidR="004824BF">
        <w:t xml:space="preserve"> in linea capitale</w:t>
      </w:r>
      <w:r>
        <w:t>;</w:t>
      </w:r>
    </w:p>
    <w:p w:rsidR="003B71A4" w:rsidRDefault="003B71A4" w:rsidP="00853A48">
      <w:pPr>
        <w:pStyle w:val="Paragrafoelenco"/>
        <w:numPr>
          <w:ilvl w:val="0"/>
          <w:numId w:val="1"/>
        </w:numPr>
        <w:spacing w:line="480" w:lineRule="auto"/>
        <w:ind w:right="1133"/>
        <w:jc w:val="both"/>
      </w:pPr>
      <w:r>
        <w:lastRenderedPageBreak/>
        <w:t xml:space="preserve">Pagamento </w:t>
      </w:r>
      <w:r w:rsidRPr="004824BF">
        <w:t xml:space="preserve">nella misura del 10/15% dei debiti verso istituti </w:t>
      </w:r>
      <w:r>
        <w:t>di credito chirografari</w:t>
      </w:r>
      <w:r w:rsidR="004824BF">
        <w:t xml:space="preserve"> a seguito di quanto si realizzerà dalla vendita dell’immobile di cui al punto 2.1)</w:t>
      </w:r>
      <w:r>
        <w:t>.</w:t>
      </w:r>
    </w:p>
    <w:p w:rsidR="00C60F3D" w:rsidRPr="003B71A4" w:rsidRDefault="00C60F3D" w:rsidP="003B71A4">
      <w:pPr>
        <w:spacing w:line="480" w:lineRule="auto"/>
        <w:ind w:left="360" w:right="1133"/>
        <w:jc w:val="both"/>
        <w:rPr>
          <w:b/>
        </w:rPr>
      </w:pPr>
      <w:r w:rsidRPr="003B71A4">
        <w:rPr>
          <w:b/>
        </w:rPr>
        <w:t>TEMPISTICA DEI PAGAMENTI NEL PIANO</w:t>
      </w:r>
    </w:p>
    <w:p w:rsidR="00C11B4A" w:rsidRDefault="00C11B4A" w:rsidP="00C11B4A">
      <w:pPr>
        <w:spacing w:line="480" w:lineRule="auto"/>
        <w:ind w:right="1133"/>
        <w:jc w:val="both"/>
      </w:pPr>
      <w:r>
        <w:t xml:space="preserve">Come tempistica dei pagamenti il presente piano prevede che: </w:t>
      </w:r>
    </w:p>
    <w:p w:rsidR="00C11B4A" w:rsidRDefault="00C11B4A" w:rsidP="00C11B4A">
      <w:pPr>
        <w:pStyle w:val="Paragrafoelenco"/>
        <w:numPr>
          <w:ilvl w:val="0"/>
          <w:numId w:val="1"/>
        </w:numPr>
        <w:spacing w:line="480" w:lineRule="auto"/>
        <w:ind w:right="1133"/>
        <w:jc w:val="both"/>
      </w:pPr>
      <w:r>
        <w:t xml:space="preserve">le spese per debiti relativi al mantenimento proprio </w:t>
      </w:r>
      <w:r w:rsidR="00C356E0">
        <w:t>su</w:t>
      </w:r>
      <w:r>
        <w:t xml:space="preserve"> base mensile</w:t>
      </w:r>
      <w:r w:rsidR="003B71A4">
        <w:t xml:space="preserve"> verranno pagati man mano che maturano su base mensile</w:t>
      </w:r>
      <w:r>
        <w:t>;</w:t>
      </w:r>
    </w:p>
    <w:p w:rsidR="00C11B4A" w:rsidRDefault="00C11B4A" w:rsidP="00C11B4A">
      <w:pPr>
        <w:pStyle w:val="Paragrafoelenco"/>
        <w:numPr>
          <w:ilvl w:val="0"/>
          <w:numId w:val="1"/>
        </w:numPr>
        <w:spacing w:line="480" w:lineRule="auto"/>
        <w:ind w:right="1133"/>
        <w:jc w:val="both"/>
      </w:pPr>
      <w:r>
        <w:t xml:space="preserve">i crediti prededucibili relativi </w:t>
      </w:r>
      <w:r w:rsidR="00EA5ACF">
        <w:t>ai</w:t>
      </w:r>
      <w:r>
        <w:t xml:space="preserve"> compens</w:t>
      </w:r>
      <w:r w:rsidR="00BC0604">
        <w:t>i</w:t>
      </w:r>
      <w:r>
        <w:t xml:space="preserve"> de</w:t>
      </w:r>
      <w:r w:rsidR="00BC0604">
        <w:t>i</w:t>
      </w:r>
      <w:r>
        <w:t xml:space="preserve"> professionist</w:t>
      </w:r>
      <w:r w:rsidR="00BC0604">
        <w:t>i</w:t>
      </w:r>
      <w:r>
        <w:t xml:space="preserve"> incaricat</w:t>
      </w:r>
      <w:r w:rsidR="00BC0604">
        <w:t>i</w:t>
      </w:r>
      <w:r>
        <w:t xml:space="preserve">, </w:t>
      </w:r>
      <w:r w:rsidR="003502DD">
        <w:t xml:space="preserve">saranno </w:t>
      </w:r>
      <w:r w:rsidR="00E8193F">
        <w:t xml:space="preserve"> </w:t>
      </w:r>
      <w:r>
        <w:t xml:space="preserve"> pagati</w:t>
      </w:r>
      <w:r w:rsidR="00E8193F">
        <w:t xml:space="preserve"> </w:t>
      </w:r>
      <w:r w:rsidR="003502DD">
        <w:t xml:space="preserve">entro </w:t>
      </w:r>
      <w:r w:rsidR="003B71A4">
        <w:t>30 giorni dal ricavato della vendita dell’immobile</w:t>
      </w:r>
      <w:r w:rsidR="003502DD">
        <w:t>;</w:t>
      </w:r>
      <w:r>
        <w:t xml:space="preserve"> </w:t>
      </w:r>
    </w:p>
    <w:p w:rsidR="003B71A4" w:rsidRDefault="003B71A4" w:rsidP="00C11B4A">
      <w:pPr>
        <w:pStyle w:val="Paragrafoelenco"/>
        <w:numPr>
          <w:ilvl w:val="0"/>
          <w:numId w:val="1"/>
        </w:numPr>
        <w:spacing w:line="480" w:lineRule="auto"/>
        <w:ind w:right="1133"/>
        <w:jc w:val="both"/>
      </w:pPr>
      <w:r>
        <w:t xml:space="preserve">pagamento del 10% di tutti i debiti erariali relativi ad avvisi e cartelle iscritte a ruolo sino al 31.12.2017 secondo il piano di rateizzazione di cui all’art. 1, comma 190 e 191, Legge n. 145/2018 – Legge di Stabilità 2019; </w:t>
      </w:r>
    </w:p>
    <w:p w:rsidR="003B71A4" w:rsidRDefault="003B71A4" w:rsidP="00C11B4A">
      <w:pPr>
        <w:pStyle w:val="Paragrafoelenco"/>
        <w:numPr>
          <w:ilvl w:val="0"/>
          <w:numId w:val="1"/>
        </w:numPr>
        <w:spacing w:line="480" w:lineRule="auto"/>
        <w:ind w:right="1133"/>
        <w:jc w:val="both"/>
      </w:pPr>
      <w:r>
        <w:t xml:space="preserve">pagamento nella misura del </w:t>
      </w:r>
      <w:r w:rsidR="00B107FF">
        <w:t>100</w:t>
      </w:r>
      <w:r>
        <w:t>% de</w:t>
      </w:r>
      <w:r w:rsidR="00B107FF">
        <w:t xml:space="preserve">gli acconti maturati nel luglio e </w:t>
      </w:r>
      <w:proofErr w:type="gramStart"/>
      <w:r w:rsidR="00B107FF">
        <w:t xml:space="preserve">novembre </w:t>
      </w:r>
      <w:r>
        <w:t xml:space="preserve"> </w:t>
      </w:r>
      <w:r w:rsidR="00B107FF">
        <w:t>2</w:t>
      </w:r>
      <w:r>
        <w:t>018</w:t>
      </w:r>
      <w:proofErr w:type="gramEnd"/>
      <w:r w:rsidR="00B107FF">
        <w:t xml:space="preserve"> relativi all’anno d’imposta 2018 in linea capitale </w:t>
      </w:r>
      <w:r>
        <w:t>;</w:t>
      </w:r>
    </w:p>
    <w:p w:rsidR="00BC0604" w:rsidRDefault="003502DD" w:rsidP="006D1CE5">
      <w:pPr>
        <w:pStyle w:val="Paragrafoelenco"/>
        <w:numPr>
          <w:ilvl w:val="0"/>
          <w:numId w:val="1"/>
        </w:numPr>
        <w:spacing w:line="480" w:lineRule="auto"/>
        <w:ind w:right="1133"/>
        <w:jc w:val="both"/>
      </w:pPr>
      <w:r>
        <w:t>successivament</w:t>
      </w:r>
      <w:r w:rsidR="003B71A4">
        <w:t>e</w:t>
      </w:r>
      <w:r>
        <w:t xml:space="preserve"> il pagamento parziale dei creditori </w:t>
      </w:r>
      <w:r w:rsidR="000152A6">
        <w:t xml:space="preserve">chirografari presenti </w:t>
      </w:r>
      <w:r>
        <w:t xml:space="preserve">con versamenti mensili rateali con durata di 48 mesi dal decreto di </w:t>
      </w:r>
      <w:proofErr w:type="gramStart"/>
      <w:r>
        <w:t>apertura ,</w:t>
      </w:r>
      <w:proofErr w:type="gramEnd"/>
      <w:r>
        <w:t xml:space="preserve"> in misura proporzionale dei crediti</w:t>
      </w:r>
      <w:r w:rsidR="00B107FF">
        <w:t>.</w:t>
      </w:r>
      <w:r w:rsidR="000152A6">
        <w:t xml:space="preserve"> </w:t>
      </w:r>
      <w:r w:rsidR="00A62A55">
        <w:t>Ai fini dell’osservanza del</w:t>
      </w:r>
      <w:r w:rsidR="00DE7768">
        <w:t>la</w:t>
      </w:r>
      <w:r w:rsidR="00A62A55">
        <w:t xml:space="preserve"> presente </w:t>
      </w:r>
      <w:r w:rsidR="00171E85">
        <w:t>proposta d</w:t>
      </w:r>
      <w:r w:rsidR="00A62A55">
        <w:t>ei pagamenti si confida nella nomina</w:t>
      </w:r>
      <w:r w:rsidR="00B107FF">
        <w:t>, quale Liquidatore</w:t>
      </w:r>
      <w:r w:rsidR="00A62A55">
        <w:t xml:space="preserve"> del professionista già incaricato</w:t>
      </w:r>
      <w:r w:rsidR="00DE7768">
        <w:t>.</w:t>
      </w:r>
      <w:r w:rsidR="00A62A55">
        <w:t xml:space="preserve"> </w:t>
      </w:r>
    </w:p>
    <w:p w:rsidR="008701C2" w:rsidRDefault="00C60F3D" w:rsidP="00E7702B">
      <w:pPr>
        <w:spacing w:line="480" w:lineRule="auto"/>
        <w:ind w:right="1133"/>
        <w:jc w:val="both"/>
      </w:pPr>
      <w:r>
        <w:t>Il soddisfacimento dei creditori avverrà sulla base d</w:t>
      </w:r>
      <w:r w:rsidR="00BC0604">
        <w:t xml:space="preserve">i un </w:t>
      </w:r>
      <w:r w:rsidR="00171E85">
        <w:t xml:space="preserve"> </w:t>
      </w:r>
      <w:r>
        <w:t xml:space="preserve"> piano di pagament</w:t>
      </w:r>
      <w:r w:rsidR="00BC0604">
        <w:t>o predisposto dal Liquidatore</w:t>
      </w:r>
      <w:r w:rsidR="000152A6">
        <w:t>, dopo il deposito del Programma di Liquidazione e la definitiva formazione dello stato passivo</w:t>
      </w:r>
      <w:r w:rsidR="00BC0604">
        <w:t xml:space="preserve"> che consentirà </w:t>
      </w:r>
      <w:r>
        <w:t>di comporre le ragioni del ceto creditorio in linea capitale, escludendo gli interessi futuri, eccetto quelli già considerati</w:t>
      </w:r>
      <w:r w:rsidR="00BC0604">
        <w:t xml:space="preserve"> alla data di deposito della richiesta di liquidazione del patrimonio</w:t>
      </w:r>
      <w:r>
        <w:t>.</w:t>
      </w:r>
    </w:p>
    <w:p w:rsidR="00C60F3D" w:rsidRDefault="00C60F3D" w:rsidP="00C474A8">
      <w:pPr>
        <w:spacing w:line="480" w:lineRule="auto"/>
        <w:ind w:right="1134"/>
        <w:jc w:val="both"/>
      </w:pPr>
      <w:r>
        <w:t>In conclusione, si può affermare la bontà de</w:t>
      </w:r>
      <w:r w:rsidR="00BC0604">
        <w:t>l</w:t>
      </w:r>
      <w:r>
        <w:t>l</w:t>
      </w:r>
      <w:r w:rsidR="00BC0604">
        <w:t>a</w:t>
      </w:r>
      <w:r>
        <w:t xml:space="preserve"> </w:t>
      </w:r>
      <w:r w:rsidR="00BC0604">
        <w:t>proposta della liquidazione del patrimonio</w:t>
      </w:r>
      <w:r>
        <w:t>, atteso che qualunq</w:t>
      </w:r>
      <w:r w:rsidR="00B107FF">
        <w:t>u</w:t>
      </w:r>
      <w:r>
        <w:t>e soluzione alternativa, ad esempio</w:t>
      </w:r>
      <w:r w:rsidR="00811488">
        <w:t>,</w:t>
      </w:r>
      <w:r>
        <w:t xml:space="preserve"> l’inizio di azioni esecutive individuali comporterebbe per i creditori il sosten</w:t>
      </w:r>
      <w:r w:rsidR="00357B08">
        <w:t xml:space="preserve">imento </w:t>
      </w:r>
      <w:r>
        <w:t xml:space="preserve">di cospicue spese legali senza </w:t>
      </w:r>
      <w:r>
        <w:lastRenderedPageBreak/>
        <w:t>garanzia di soddisfazione del proprio credito in misura integral</w:t>
      </w:r>
      <w:r w:rsidR="00E81D6C">
        <w:t xml:space="preserve">e </w:t>
      </w:r>
      <w:r w:rsidR="00B107FF">
        <w:t xml:space="preserve">e con il concreto rischio di sospensione dell’attività professionale del dott. Zecchini, </w:t>
      </w:r>
      <w:r w:rsidR="00E81D6C">
        <w:t>mentre la liquidazione del patrimonio consente una soddisfazione parziale dei creditori garantendo le spese minime necessarie di sostentamento del debitore</w:t>
      </w:r>
      <w:r w:rsidR="00B107FF">
        <w:t xml:space="preserve"> stesso.</w:t>
      </w:r>
      <w:r>
        <w:t xml:space="preserve"> </w:t>
      </w:r>
    </w:p>
    <w:p w:rsidR="00811488" w:rsidRDefault="00811488" w:rsidP="00811488">
      <w:pPr>
        <w:spacing w:line="480" w:lineRule="auto"/>
        <w:ind w:right="1133"/>
        <w:jc w:val="center"/>
      </w:pPr>
      <w:r>
        <w:t>******</w:t>
      </w:r>
    </w:p>
    <w:p w:rsidR="004A5839" w:rsidRPr="00B107FF" w:rsidRDefault="00E20C87" w:rsidP="00150F45">
      <w:pPr>
        <w:spacing w:line="480" w:lineRule="auto"/>
        <w:ind w:right="1134"/>
        <w:jc w:val="both"/>
        <w:rPr>
          <w:rFonts w:ascii="Arial" w:hAnsi="Arial"/>
        </w:rPr>
      </w:pPr>
      <w:r>
        <w:t>T</w:t>
      </w:r>
      <w:r w:rsidR="002D7CF5">
        <w:t>utto ciò premesso,</w:t>
      </w:r>
      <w:r w:rsidR="00B107FF">
        <w:t xml:space="preserve"> </w:t>
      </w:r>
      <w:r w:rsidR="003502DD">
        <w:t xml:space="preserve">il </w:t>
      </w:r>
      <w:proofErr w:type="spellStart"/>
      <w:r w:rsidR="00AC504D">
        <w:t>dott</w:t>
      </w:r>
      <w:proofErr w:type="spellEnd"/>
      <w:r w:rsidR="00AC504D">
        <w:t xml:space="preserve"> Alberto </w:t>
      </w:r>
      <w:proofErr w:type="gramStart"/>
      <w:r w:rsidR="00AC504D" w:rsidRPr="00B107FF">
        <w:rPr>
          <w:rFonts w:ascii="Arial" w:hAnsi="Arial"/>
        </w:rPr>
        <w:t>Zecchini</w:t>
      </w:r>
      <w:r w:rsidR="000152A6" w:rsidRPr="00B107FF">
        <w:rPr>
          <w:rFonts w:ascii="Arial" w:hAnsi="Arial"/>
        </w:rPr>
        <w:t xml:space="preserve"> </w:t>
      </w:r>
      <w:r w:rsidR="00C474A8" w:rsidRPr="00B107FF">
        <w:rPr>
          <w:rFonts w:ascii="Arial" w:hAnsi="Arial"/>
        </w:rPr>
        <w:t xml:space="preserve"> come</w:t>
      </w:r>
      <w:proofErr w:type="gramEnd"/>
      <w:r w:rsidR="00C474A8" w:rsidRPr="00B107FF">
        <w:rPr>
          <w:rFonts w:ascii="Arial" w:hAnsi="Arial"/>
        </w:rPr>
        <w:t xml:space="preserve"> sopra rappresentato e difeso, allegata la Relazione Particolareggiata dell’OCC di cui all’art. 14-ter, co. 3, L. n. 3/2012</w:t>
      </w:r>
    </w:p>
    <w:p w:rsidR="00C474A8" w:rsidRPr="00B107FF" w:rsidRDefault="00C474A8" w:rsidP="00B107FF">
      <w:pPr>
        <w:spacing w:line="480" w:lineRule="auto"/>
        <w:ind w:left="284" w:right="1134"/>
        <w:jc w:val="center"/>
        <w:rPr>
          <w:rFonts w:ascii="Arial" w:hAnsi="Arial"/>
          <w:b/>
        </w:rPr>
      </w:pPr>
      <w:r w:rsidRPr="00B107FF">
        <w:rPr>
          <w:rFonts w:ascii="Arial" w:hAnsi="Arial"/>
          <w:b/>
        </w:rPr>
        <w:t>RIVOLGE</w:t>
      </w:r>
    </w:p>
    <w:p w:rsidR="00C474A8" w:rsidRPr="00B107FF" w:rsidRDefault="00C474A8" w:rsidP="00150F45">
      <w:pPr>
        <w:spacing w:line="480" w:lineRule="auto"/>
        <w:ind w:right="1134"/>
        <w:jc w:val="both"/>
        <w:rPr>
          <w:rFonts w:ascii="Arial" w:hAnsi="Arial"/>
        </w:rPr>
      </w:pPr>
      <w:r w:rsidRPr="00B107FF">
        <w:rPr>
          <w:rFonts w:ascii="Arial" w:hAnsi="Arial"/>
        </w:rPr>
        <w:t xml:space="preserve">domanda di liquidazione del patrimonio affinché codesto Ill. </w:t>
      </w:r>
      <w:proofErr w:type="spellStart"/>
      <w:proofErr w:type="gramStart"/>
      <w:r w:rsidRPr="00B107FF">
        <w:rPr>
          <w:rFonts w:ascii="Arial" w:hAnsi="Arial"/>
        </w:rPr>
        <w:t>mo</w:t>
      </w:r>
      <w:proofErr w:type="spellEnd"/>
      <w:r w:rsidRPr="00B107FF">
        <w:rPr>
          <w:rFonts w:ascii="Arial" w:hAnsi="Arial"/>
        </w:rPr>
        <w:t xml:space="preserve">  Tribunale</w:t>
      </w:r>
      <w:proofErr w:type="gramEnd"/>
      <w:r w:rsidRPr="00B107FF">
        <w:rPr>
          <w:rFonts w:ascii="Arial" w:hAnsi="Arial"/>
        </w:rPr>
        <w:t>,  ritenuti sussistenti i requisiti soggettivi ed oggettivi di ammissibilità previsti dall’art. 7 , co, 2, lett. a) e b) della L. 3/2012, ritenuta la documentazione prodotta idonea a consentire di ricostruire compiutamente la situazione economica e patrimoniale del debitore :</w:t>
      </w:r>
    </w:p>
    <w:p w:rsidR="00C474A8" w:rsidRPr="00B107FF" w:rsidRDefault="00C474A8" w:rsidP="00150F45">
      <w:pPr>
        <w:pStyle w:val="Paragrafoelenco"/>
        <w:numPr>
          <w:ilvl w:val="0"/>
          <w:numId w:val="8"/>
        </w:numPr>
        <w:spacing w:after="160" w:line="480" w:lineRule="auto"/>
        <w:ind w:right="1134"/>
        <w:jc w:val="both"/>
        <w:rPr>
          <w:rFonts w:ascii="Arial" w:hAnsi="Arial"/>
        </w:rPr>
      </w:pPr>
      <w:r w:rsidRPr="00B107FF">
        <w:rPr>
          <w:rFonts w:ascii="Arial" w:hAnsi="Arial"/>
        </w:rPr>
        <w:t xml:space="preserve">Dichiari aperta la procedura del </w:t>
      </w:r>
      <w:proofErr w:type="gramStart"/>
      <w:r w:rsidRPr="00B107FF">
        <w:rPr>
          <w:rFonts w:ascii="Arial" w:hAnsi="Arial"/>
        </w:rPr>
        <w:t>liquidazione  ai</w:t>
      </w:r>
      <w:proofErr w:type="gramEnd"/>
      <w:r w:rsidRPr="00B107FF">
        <w:rPr>
          <w:rFonts w:ascii="Arial" w:hAnsi="Arial"/>
        </w:rPr>
        <w:t xml:space="preserve">  sensi dell’art.14 quinquies , comma 1 L. n. 3/2012 </w:t>
      </w:r>
    </w:p>
    <w:p w:rsidR="00C474A8" w:rsidRPr="00B107FF" w:rsidRDefault="00C474A8" w:rsidP="00150F45">
      <w:pPr>
        <w:pStyle w:val="Paragrafoelenco"/>
        <w:numPr>
          <w:ilvl w:val="0"/>
          <w:numId w:val="8"/>
        </w:numPr>
        <w:spacing w:after="160" w:line="480" w:lineRule="auto"/>
        <w:ind w:right="1134"/>
        <w:jc w:val="both"/>
        <w:rPr>
          <w:rFonts w:ascii="Arial" w:hAnsi="Arial"/>
        </w:rPr>
      </w:pPr>
      <w:r w:rsidRPr="00B107FF">
        <w:rPr>
          <w:rFonts w:ascii="Arial" w:hAnsi="Arial"/>
        </w:rPr>
        <w:t xml:space="preserve"> nomini </w:t>
      </w:r>
      <w:proofErr w:type="gramStart"/>
      <w:r w:rsidRPr="00B107FF">
        <w:rPr>
          <w:rFonts w:ascii="Arial" w:hAnsi="Arial"/>
        </w:rPr>
        <w:t>il  liquidatore</w:t>
      </w:r>
      <w:proofErr w:type="gramEnd"/>
      <w:r w:rsidRPr="00B107FF">
        <w:rPr>
          <w:rFonts w:ascii="Arial" w:hAnsi="Arial"/>
        </w:rPr>
        <w:t xml:space="preserve">  nella persona dell’OCC;</w:t>
      </w:r>
    </w:p>
    <w:p w:rsidR="00C474A8" w:rsidRPr="00B107FF" w:rsidRDefault="00C474A8" w:rsidP="00150F45">
      <w:pPr>
        <w:pStyle w:val="Paragrafoelenco"/>
        <w:numPr>
          <w:ilvl w:val="0"/>
          <w:numId w:val="8"/>
        </w:numPr>
        <w:spacing w:after="160" w:line="480" w:lineRule="auto"/>
        <w:ind w:right="1134"/>
        <w:jc w:val="both"/>
        <w:rPr>
          <w:rFonts w:ascii="Arial" w:hAnsi="Arial"/>
        </w:rPr>
      </w:pPr>
      <w:r w:rsidRPr="00B107FF">
        <w:rPr>
          <w:rFonts w:ascii="Arial" w:hAnsi="Arial"/>
        </w:rPr>
        <w:t xml:space="preserve">Disponga che non possano, sotto pena di nullità, essere iniziate o proseguite azioni cautelari o </w:t>
      </w:r>
      <w:proofErr w:type="gramStart"/>
      <w:r w:rsidRPr="00B107FF">
        <w:rPr>
          <w:rFonts w:ascii="Arial" w:hAnsi="Arial"/>
        </w:rPr>
        <w:t>esecutive ,</w:t>
      </w:r>
      <w:proofErr w:type="gramEnd"/>
      <w:r w:rsidRPr="00B107FF">
        <w:rPr>
          <w:rFonts w:ascii="Arial" w:hAnsi="Arial"/>
        </w:rPr>
        <w:t xml:space="preserve"> </w:t>
      </w:r>
    </w:p>
    <w:p w:rsidR="00C474A8" w:rsidRPr="00B107FF" w:rsidRDefault="00C474A8" w:rsidP="00150F45">
      <w:pPr>
        <w:pStyle w:val="Paragrafoelenco"/>
        <w:numPr>
          <w:ilvl w:val="0"/>
          <w:numId w:val="8"/>
        </w:numPr>
        <w:spacing w:after="160" w:line="480" w:lineRule="auto"/>
        <w:ind w:right="1134"/>
        <w:jc w:val="both"/>
        <w:rPr>
          <w:rFonts w:ascii="Arial" w:hAnsi="Arial"/>
        </w:rPr>
      </w:pPr>
      <w:r w:rsidRPr="00B107FF">
        <w:rPr>
          <w:rFonts w:ascii="Arial" w:hAnsi="Arial"/>
        </w:rPr>
        <w:t xml:space="preserve"> Stabilisca idonea forma </w:t>
      </w:r>
      <w:proofErr w:type="gramStart"/>
      <w:r w:rsidRPr="00B107FF">
        <w:rPr>
          <w:rFonts w:ascii="Arial" w:hAnsi="Arial"/>
        </w:rPr>
        <w:t>di  pubblicità</w:t>
      </w:r>
      <w:proofErr w:type="gramEnd"/>
      <w:r w:rsidRPr="00B107FF">
        <w:rPr>
          <w:rFonts w:ascii="Arial" w:hAnsi="Arial"/>
        </w:rPr>
        <w:t xml:space="preserve"> della domanda e del decreto.</w:t>
      </w:r>
    </w:p>
    <w:p w:rsidR="00C474A8" w:rsidRPr="00B107FF" w:rsidRDefault="00C474A8" w:rsidP="00150F45">
      <w:pPr>
        <w:spacing w:line="480" w:lineRule="auto"/>
        <w:ind w:right="1134"/>
        <w:jc w:val="both"/>
        <w:rPr>
          <w:rFonts w:ascii="Arial" w:hAnsi="Arial"/>
        </w:rPr>
      </w:pPr>
      <w:r w:rsidRPr="00B107FF">
        <w:rPr>
          <w:rFonts w:ascii="Arial" w:hAnsi="Arial"/>
        </w:rPr>
        <w:t xml:space="preserve"> Si allegano i seguenti documenti:</w:t>
      </w:r>
    </w:p>
    <w:p w:rsidR="00C474A8" w:rsidRDefault="008D5ABB" w:rsidP="00150F45">
      <w:pPr>
        <w:pStyle w:val="Paragrafoelenco"/>
        <w:numPr>
          <w:ilvl w:val="0"/>
          <w:numId w:val="7"/>
        </w:numPr>
        <w:spacing w:line="480" w:lineRule="auto"/>
        <w:ind w:right="1134"/>
        <w:jc w:val="both"/>
      </w:pPr>
      <w:r>
        <w:t>istanza ex art. 15, comma 9 L. n. 3/2012 depositata</w:t>
      </w:r>
      <w:r w:rsidR="00680417">
        <w:t xml:space="preserve"> 30/01/2019</w:t>
      </w:r>
    </w:p>
    <w:p w:rsidR="008D5ABB" w:rsidRDefault="008D5ABB" w:rsidP="00D42959">
      <w:pPr>
        <w:pStyle w:val="Paragrafoelenco"/>
        <w:numPr>
          <w:ilvl w:val="0"/>
          <w:numId w:val="7"/>
        </w:numPr>
        <w:spacing w:line="480" w:lineRule="auto"/>
        <w:ind w:right="1133"/>
        <w:jc w:val="both"/>
      </w:pPr>
      <w:r>
        <w:t xml:space="preserve"> il provvedimento di nomina dell’OCC </w:t>
      </w:r>
      <w:r w:rsidR="00680417">
        <w:t xml:space="preserve">dell’ODCEC </w:t>
      </w:r>
      <w:r>
        <w:t xml:space="preserve"> di Genova del</w:t>
      </w:r>
      <w:r w:rsidR="00680417">
        <w:t xml:space="preserve"> 20/02/2019</w:t>
      </w:r>
    </w:p>
    <w:p w:rsidR="00EE690F" w:rsidRDefault="00EE690F" w:rsidP="00460392">
      <w:pPr>
        <w:pStyle w:val="Paragrafoelenco"/>
        <w:numPr>
          <w:ilvl w:val="0"/>
          <w:numId w:val="7"/>
        </w:numPr>
        <w:spacing w:line="480" w:lineRule="auto"/>
        <w:ind w:right="1133"/>
        <w:jc w:val="both"/>
      </w:pPr>
      <w:r>
        <w:t>elenco creditori con indicazione delle somme dovute;</w:t>
      </w:r>
    </w:p>
    <w:p w:rsidR="00EE690F" w:rsidRDefault="00943EE8" w:rsidP="00460392">
      <w:pPr>
        <w:pStyle w:val="Paragrafoelenco"/>
        <w:numPr>
          <w:ilvl w:val="0"/>
          <w:numId w:val="7"/>
        </w:numPr>
        <w:spacing w:line="480" w:lineRule="auto"/>
        <w:ind w:right="1133"/>
        <w:jc w:val="both"/>
      </w:pPr>
      <w:r>
        <w:lastRenderedPageBreak/>
        <w:t>elenco dei beni di proprietà con foto illustrative degli arredi presso l’abitazione personale (4.1 visura PRA – 4.2 visura  Conservatoria)</w:t>
      </w:r>
      <w:r w:rsidR="00B55EC0">
        <w:t>;</w:t>
      </w:r>
    </w:p>
    <w:p w:rsidR="00EE690F" w:rsidRDefault="00EE690F" w:rsidP="00460392">
      <w:pPr>
        <w:pStyle w:val="Paragrafoelenco"/>
        <w:numPr>
          <w:ilvl w:val="0"/>
          <w:numId w:val="7"/>
        </w:numPr>
        <w:spacing w:line="480" w:lineRule="auto"/>
        <w:ind w:right="1133"/>
        <w:jc w:val="both"/>
      </w:pPr>
      <w:r>
        <w:t>CU</w:t>
      </w:r>
      <w:r w:rsidR="00CD11DA">
        <w:t xml:space="preserve"> 2018 -</w:t>
      </w:r>
      <w:r>
        <w:t xml:space="preserve"> 201</w:t>
      </w:r>
      <w:r w:rsidR="00CD11DA">
        <w:t>7</w:t>
      </w:r>
      <w:r>
        <w:t>-201</w:t>
      </w:r>
      <w:r w:rsidR="00C474A8">
        <w:t>6</w:t>
      </w:r>
      <w:r w:rsidR="00CD11DA">
        <w:t xml:space="preserve"> </w:t>
      </w:r>
      <w:r>
        <w:t>relative ai redditi di lavoro d</w:t>
      </w:r>
      <w:r w:rsidR="001B33E8">
        <w:t>egli ultimi tre anni</w:t>
      </w:r>
      <w:r w:rsidR="00CD11DA">
        <w:t xml:space="preserve"> 2017 -</w:t>
      </w:r>
      <w:r>
        <w:t xml:space="preserve"> 201</w:t>
      </w:r>
      <w:r w:rsidR="00CD11DA">
        <w:t>6</w:t>
      </w:r>
      <w:r>
        <w:t>-201</w:t>
      </w:r>
      <w:r w:rsidR="00CD11DA">
        <w:t>5</w:t>
      </w:r>
      <w:r>
        <w:t>;</w:t>
      </w:r>
    </w:p>
    <w:p w:rsidR="00EE690F" w:rsidRDefault="00EE690F" w:rsidP="00460392">
      <w:pPr>
        <w:pStyle w:val="Paragrafoelenco"/>
        <w:numPr>
          <w:ilvl w:val="0"/>
          <w:numId w:val="7"/>
        </w:numPr>
        <w:spacing w:line="480" w:lineRule="auto"/>
        <w:ind w:right="1133"/>
        <w:jc w:val="both"/>
      </w:pPr>
      <w:r>
        <w:t>Elenco delle spese correnti necessarie per il sostentamento del</w:t>
      </w:r>
      <w:r w:rsidR="000152A6">
        <w:t>la</w:t>
      </w:r>
      <w:r>
        <w:t xml:space="preserve"> ricorrente </w:t>
      </w:r>
    </w:p>
    <w:p w:rsidR="0079457F" w:rsidRDefault="0079457F" w:rsidP="003502DD">
      <w:pPr>
        <w:pStyle w:val="Paragrafoelenco"/>
        <w:numPr>
          <w:ilvl w:val="0"/>
          <w:numId w:val="7"/>
        </w:numPr>
        <w:spacing w:line="480" w:lineRule="auto"/>
        <w:ind w:right="1133"/>
        <w:jc w:val="both"/>
      </w:pPr>
      <w:r>
        <w:t xml:space="preserve">Relazione </w:t>
      </w:r>
      <w:r w:rsidR="000152A6">
        <w:t>particolareggiata dell’OCC.</w:t>
      </w:r>
      <w:r w:rsidR="003502DD">
        <w:t xml:space="preserve"> </w:t>
      </w:r>
      <w:r w:rsidR="00EE690F">
        <w:t xml:space="preserve">Genova, </w:t>
      </w:r>
    </w:p>
    <w:sectPr w:rsidR="0079457F" w:rsidSect="00C6078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41D5" w:rsidRDefault="008341D5" w:rsidP="000F3DC5">
      <w:r>
        <w:separator/>
      </w:r>
    </w:p>
  </w:endnote>
  <w:endnote w:type="continuationSeparator" w:id="0">
    <w:p w:rsidR="008341D5" w:rsidRDefault="008341D5" w:rsidP="000F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854638"/>
      <w:docPartObj>
        <w:docPartGallery w:val="Page Numbers (Bottom of Page)"/>
        <w:docPartUnique/>
      </w:docPartObj>
    </w:sdtPr>
    <w:sdtEndPr/>
    <w:sdtContent>
      <w:p w:rsidR="00654756" w:rsidRDefault="00627B41">
        <w:pPr>
          <w:pStyle w:val="Pidipagina"/>
          <w:jc w:val="center"/>
        </w:pPr>
        <w:r>
          <w:rPr>
            <w:noProof/>
          </w:rPr>
          <w:fldChar w:fldCharType="begin"/>
        </w:r>
        <w:r>
          <w:rPr>
            <w:noProof/>
          </w:rPr>
          <w:instrText>PAGE   \* MERGEFORMAT</w:instrText>
        </w:r>
        <w:r>
          <w:rPr>
            <w:noProof/>
          </w:rPr>
          <w:fldChar w:fldCharType="separate"/>
        </w:r>
        <w:r w:rsidR="00C04BF1">
          <w:rPr>
            <w:noProof/>
          </w:rPr>
          <w:t>1</w:t>
        </w:r>
        <w:r>
          <w:rPr>
            <w:noProof/>
          </w:rPr>
          <w:fldChar w:fldCharType="end"/>
        </w:r>
      </w:p>
    </w:sdtContent>
  </w:sdt>
  <w:p w:rsidR="00654756" w:rsidRDefault="006547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41D5" w:rsidRDefault="008341D5" w:rsidP="000F3DC5">
      <w:r>
        <w:separator/>
      </w:r>
    </w:p>
  </w:footnote>
  <w:footnote w:type="continuationSeparator" w:id="0">
    <w:p w:rsidR="008341D5" w:rsidRDefault="008341D5" w:rsidP="000F3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5C3"/>
    <w:multiLevelType w:val="hybridMultilevel"/>
    <w:tmpl w:val="E3EEB956"/>
    <w:lvl w:ilvl="0" w:tplc="F5CAF14E">
      <w:start w:val="1"/>
      <w:numFmt w:val="lowerRoman"/>
      <w:lvlText w:val="%1)"/>
      <w:lvlJc w:val="left"/>
      <w:pPr>
        <w:ind w:left="1428" w:hanging="720"/>
      </w:pPr>
      <w:rPr>
        <w:rFonts w:hint="default"/>
        <w:i/>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05D7379F"/>
    <w:multiLevelType w:val="multilevel"/>
    <w:tmpl w:val="ED267294"/>
    <w:lvl w:ilvl="0">
      <w:start w:val="3"/>
      <w:numFmt w:val="decimal"/>
      <w:lvlText w:val="%1."/>
      <w:lvlJc w:val="left"/>
      <w:pPr>
        <w:ind w:left="384" w:hanging="384"/>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A256E"/>
    <w:multiLevelType w:val="multilevel"/>
    <w:tmpl w:val="44306C84"/>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7F1A30"/>
    <w:multiLevelType w:val="multilevel"/>
    <w:tmpl w:val="86FE41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B305AA"/>
    <w:multiLevelType w:val="hybridMultilevel"/>
    <w:tmpl w:val="7EE8F6A0"/>
    <w:lvl w:ilvl="0" w:tplc="1AAA6B6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496F9A"/>
    <w:multiLevelType w:val="multilevel"/>
    <w:tmpl w:val="1F9AAFDE"/>
    <w:lvl w:ilvl="0">
      <w:start w:val="1"/>
      <w:numFmt w:val="bullet"/>
      <w:lvlText w:val="o"/>
      <w:lvlJc w:val="left"/>
      <w:pPr>
        <w:ind w:left="644" w:hanging="360"/>
      </w:pPr>
      <w:rPr>
        <w:rFonts w:ascii="Courier New" w:hAnsi="Courier New" w:cs="Courier New" w:hint="default"/>
      </w:rPr>
    </w:lvl>
    <w:lvl w:ilvl="1">
      <w:start w:val="1"/>
      <w:numFmt w:val="bullet"/>
      <w:lvlText w:val="-"/>
      <w:lvlJc w:val="left"/>
      <w:pPr>
        <w:ind w:left="1080" w:hanging="360"/>
      </w:pPr>
      <w:rPr>
        <w:rFonts w:ascii="Times New Roman" w:eastAsia="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0819F7"/>
    <w:multiLevelType w:val="hybridMultilevel"/>
    <w:tmpl w:val="DC66D8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B44524"/>
    <w:multiLevelType w:val="multilevel"/>
    <w:tmpl w:val="E67A85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7BF5D49"/>
    <w:multiLevelType w:val="hybridMultilevel"/>
    <w:tmpl w:val="2A84906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71E7BB5"/>
    <w:multiLevelType w:val="hybridMultilevel"/>
    <w:tmpl w:val="50FC2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BC4EFA"/>
    <w:multiLevelType w:val="multilevel"/>
    <w:tmpl w:val="E67A85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F012D42"/>
    <w:multiLevelType w:val="hybridMultilevel"/>
    <w:tmpl w:val="88F833B4"/>
    <w:lvl w:ilvl="0" w:tplc="7D1C0490">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5"/>
  </w:num>
  <w:num w:numId="2">
    <w:abstractNumId w:val="10"/>
  </w:num>
  <w:num w:numId="3">
    <w:abstractNumId w:val="4"/>
  </w:num>
  <w:num w:numId="4">
    <w:abstractNumId w:val="3"/>
  </w:num>
  <w:num w:numId="5">
    <w:abstractNumId w:val="6"/>
  </w:num>
  <w:num w:numId="6">
    <w:abstractNumId w:val="1"/>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2F"/>
    <w:rsid w:val="000108AC"/>
    <w:rsid w:val="00011C6B"/>
    <w:rsid w:val="000152A6"/>
    <w:rsid w:val="00022C52"/>
    <w:rsid w:val="00025768"/>
    <w:rsid w:val="00026ED6"/>
    <w:rsid w:val="00030D5C"/>
    <w:rsid w:val="00031A7B"/>
    <w:rsid w:val="00044F45"/>
    <w:rsid w:val="00053FFA"/>
    <w:rsid w:val="0005479D"/>
    <w:rsid w:val="00056A43"/>
    <w:rsid w:val="000750DC"/>
    <w:rsid w:val="00076CDF"/>
    <w:rsid w:val="000775DF"/>
    <w:rsid w:val="00091FEF"/>
    <w:rsid w:val="000A6466"/>
    <w:rsid w:val="000B05D6"/>
    <w:rsid w:val="000C2E5E"/>
    <w:rsid w:val="000C44F4"/>
    <w:rsid w:val="000C6B61"/>
    <w:rsid w:val="000C79CA"/>
    <w:rsid w:val="000D02F7"/>
    <w:rsid w:val="000D3F76"/>
    <w:rsid w:val="000E2826"/>
    <w:rsid w:val="000E5EAF"/>
    <w:rsid w:val="000F3DC5"/>
    <w:rsid w:val="00150F45"/>
    <w:rsid w:val="00165B48"/>
    <w:rsid w:val="001673E7"/>
    <w:rsid w:val="00167D05"/>
    <w:rsid w:val="00171E85"/>
    <w:rsid w:val="00177537"/>
    <w:rsid w:val="00187C7B"/>
    <w:rsid w:val="00195F46"/>
    <w:rsid w:val="001972C7"/>
    <w:rsid w:val="001A01E6"/>
    <w:rsid w:val="001A3D3D"/>
    <w:rsid w:val="001A7F97"/>
    <w:rsid w:val="001B33E8"/>
    <w:rsid w:val="001C2AD6"/>
    <w:rsid w:val="001E32AF"/>
    <w:rsid w:val="001F7E8E"/>
    <w:rsid w:val="00205443"/>
    <w:rsid w:val="00205A21"/>
    <w:rsid w:val="0020724D"/>
    <w:rsid w:val="00223AAA"/>
    <w:rsid w:val="00232A67"/>
    <w:rsid w:val="00244D4D"/>
    <w:rsid w:val="002510F8"/>
    <w:rsid w:val="002536C5"/>
    <w:rsid w:val="002543AA"/>
    <w:rsid w:val="00266B13"/>
    <w:rsid w:val="00270AD5"/>
    <w:rsid w:val="002731E7"/>
    <w:rsid w:val="00280ADB"/>
    <w:rsid w:val="00281C4B"/>
    <w:rsid w:val="00283C3B"/>
    <w:rsid w:val="00294B2B"/>
    <w:rsid w:val="00294FEE"/>
    <w:rsid w:val="002A1685"/>
    <w:rsid w:val="002A3ACB"/>
    <w:rsid w:val="002B317F"/>
    <w:rsid w:val="002C31DA"/>
    <w:rsid w:val="002C5EAB"/>
    <w:rsid w:val="002C7BE0"/>
    <w:rsid w:val="002C7C4E"/>
    <w:rsid w:val="002D279C"/>
    <w:rsid w:val="002D6540"/>
    <w:rsid w:val="002D7CF5"/>
    <w:rsid w:val="002E0802"/>
    <w:rsid w:val="002F1344"/>
    <w:rsid w:val="003045C2"/>
    <w:rsid w:val="00311F51"/>
    <w:rsid w:val="0031407C"/>
    <w:rsid w:val="00321D34"/>
    <w:rsid w:val="003263A3"/>
    <w:rsid w:val="00336272"/>
    <w:rsid w:val="003457ED"/>
    <w:rsid w:val="00347C52"/>
    <w:rsid w:val="003502DD"/>
    <w:rsid w:val="00352E00"/>
    <w:rsid w:val="00353B42"/>
    <w:rsid w:val="0035585A"/>
    <w:rsid w:val="0035785A"/>
    <w:rsid w:val="00357B08"/>
    <w:rsid w:val="00357F94"/>
    <w:rsid w:val="00373E1F"/>
    <w:rsid w:val="00376400"/>
    <w:rsid w:val="00382D27"/>
    <w:rsid w:val="00383196"/>
    <w:rsid w:val="00386FA2"/>
    <w:rsid w:val="00387AF5"/>
    <w:rsid w:val="003A3DEB"/>
    <w:rsid w:val="003A452D"/>
    <w:rsid w:val="003A7CA7"/>
    <w:rsid w:val="003B1A72"/>
    <w:rsid w:val="003B71A4"/>
    <w:rsid w:val="003C1587"/>
    <w:rsid w:val="003C21D8"/>
    <w:rsid w:val="003C7797"/>
    <w:rsid w:val="003D1C12"/>
    <w:rsid w:val="003D73ED"/>
    <w:rsid w:val="003E0224"/>
    <w:rsid w:val="003E28A8"/>
    <w:rsid w:val="003E3937"/>
    <w:rsid w:val="003F0ED9"/>
    <w:rsid w:val="00405A24"/>
    <w:rsid w:val="00406707"/>
    <w:rsid w:val="00414C7D"/>
    <w:rsid w:val="00416023"/>
    <w:rsid w:val="004165BE"/>
    <w:rsid w:val="00422AF6"/>
    <w:rsid w:val="00426472"/>
    <w:rsid w:val="00434E75"/>
    <w:rsid w:val="00435445"/>
    <w:rsid w:val="00441095"/>
    <w:rsid w:val="00450221"/>
    <w:rsid w:val="00452CAB"/>
    <w:rsid w:val="0045361E"/>
    <w:rsid w:val="00460392"/>
    <w:rsid w:val="004625F2"/>
    <w:rsid w:val="00464D75"/>
    <w:rsid w:val="00467609"/>
    <w:rsid w:val="004721CD"/>
    <w:rsid w:val="004824BF"/>
    <w:rsid w:val="00482D2F"/>
    <w:rsid w:val="004858B9"/>
    <w:rsid w:val="00492119"/>
    <w:rsid w:val="004A06D3"/>
    <w:rsid w:val="004A304B"/>
    <w:rsid w:val="004A5839"/>
    <w:rsid w:val="004A6593"/>
    <w:rsid w:val="004B220F"/>
    <w:rsid w:val="004B293B"/>
    <w:rsid w:val="004B37EC"/>
    <w:rsid w:val="004B7895"/>
    <w:rsid w:val="004C43AE"/>
    <w:rsid w:val="004C6299"/>
    <w:rsid w:val="004D1006"/>
    <w:rsid w:val="004D5E61"/>
    <w:rsid w:val="004E270F"/>
    <w:rsid w:val="004E4581"/>
    <w:rsid w:val="004F14B2"/>
    <w:rsid w:val="004F67AB"/>
    <w:rsid w:val="004F790E"/>
    <w:rsid w:val="005122D3"/>
    <w:rsid w:val="00523208"/>
    <w:rsid w:val="00524092"/>
    <w:rsid w:val="00531757"/>
    <w:rsid w:val="0053323C"/>
    <w:rsid w:val="005376DE"/>
    <w:rsid w:val="005377EB"/>
    <w:rsid w:val="00543C01"/>
    <w:rsid w:val="00544067"/>
    <w:rsid w:val="00550DB5"/>
    <w:rsid w:val="00553608"/>
    <w:rsid w:val="005538BB"/>
    <w:rsid w:val="00566B51"/>
    <w:rsid w:val="00580FD4"/>
    <w:rsid w:val="00591BB8"/>
    <w:rsid w:val="005937CD"/>
    <w:rsid w:val="005A6666"/>
    <w:rsid w:val="005B43FB"/>
    <w:rsid w:val="005C51E0"/>
    <w:rsid w:val="005D0D86"/>
    <w:rsid w:val="005D24F3"/>
    <w:rsid w:val="005D4B12"/>
    <w:rsid w:val="005D66AC"/>
    <w:rsid w:val="005D6909"/>
    <w:rsid w:val="005E1B90"/>
    <w:rsid w:val="005F62B0"/>
    <w:rsid w:val="00612AC5"/>
    <w:rsid w:val="00615C75"/>
    <w:rsid w:val="00617C3A"/>
    <w:rsid w:val="00627B41"/>
    <w:rsid w:val="00627E2A"/>
    <w:rsid w:val="00632E82"/>
    <w:rsid w:val="00636016"/>
    <w:rsid w:val="006365E4"/>
    <w:rsid w:val="006517F2"/>
    <w:rsid w:val="00654756"/>
    <w:rsid w:val="006666F1"/>
    <w:rsid w:val="00667141"/>
    <w:rsid w:val="006712EB"/>
    <w:rsid w:val="006768AA"/>
    <w:rsid w:val="00680417"/>
    <w:rsid w:val="00680F63"/>
    <w:rsid w:val="00694E24"/>
    <w:rsid w:val="00696CA2"/>
    <w:rsid w:val="006B152C"/>
    <w:rsid w:val="006B3661"/>
    <w:rsid w:val="006B5769"/>
    <w:rsid w:val="006C4298"/>
    <w:rsid w:val="006C43AA"/>
    <w:rsid w:val="006D45E3"/>
    <w:rsid w:val="006D532B"/>
    <w:rsid w:val="006D7328"/>
    <w:rsid w:val="007004C2"/>
    <w:rsid w:val="00702271"/>
    <w:rsid w:val="007050A1"/>
    <w:rsid w:val="00707506"/>
    <w:rsid w:val="00707BE9"/>
    <w:rsid w:val="00733228"/>
    <w:rsid w:val="0073656E"/>
    <w:rsid w:val="00742482"/>
    <w:rsid w:val="0074609F"/>
    <w:rsid w:val="00750C26"/>
    <w:rsid w:val="00770E4B"/>
    <w:rsid w:val="00780DF2"/>
    <w:rsid w:val="007834EE"/>
    <w:rsid w:val="007848DC"/>
    <w:rsid w:val="0079300E"/>
    <w:rsid w:val="00793928"/>
    <w:rsid w:val="0079457F"/>
    <w:rsid w:val="007A302C"/>
    <w:rsid w:val="007A58C8"/>
    <w:rsid w:val="007B0DCC"/>
    <w:rsid w:val="007B17F7"/>
    <w:rsid w:val="007B7FBC"/>
    <w:rsid w:val="007C6A9F"/>
    <w:rsid w:val="007C7CA7"/>
    <w:rsid w:val="007D5DC5"/>
    <w:rsid w:val="007E08E3"/>
    <w:rsid w:val="007E6538"/>
    <w:rsid w:val="00811488"/>
    <w:rsid w:val="0081389F"/>
    <w:rsid w:val="00814125"/>
    <w:rsid w:val="00814A3C"/>
    <w:rsid w:val="008155D6"/>
    <w:rsid w:val="008163D9"/>
    <w:rsid w:val="00821AAA"/>
    <w:rsid w:val="008259A4"/>
    <w:rsid w:val="008341D5"/>
    <w:rsid w:val="00836955"/>
    <w:rsid w:val="00844B84"/>
    <w:rsid w:val="0084772F"/>
    <w:rsid w:val="00851582"/>
    <w:rsid w:val="00852777"/>
    <w:rsid w:val="00853A48"/>
    <w:rsid w:val="00855068"/>
    <w:rsid w:val="00865F6B"/>
    <w:rsid w:val="008677CA"/>
    <w:rsid w:val="008701C2"/>
    <w:rsid w:val="00893367"/>
    <w:rsid w:val="008975F0"/>
    <w:rsid w:val="008A4BBB"/>
    <w:rsid w:val="008A7E39"/>
    <w:rsid w:val="008B3162"/>
    <w:rsid w:val="008B5579"/>
    <w:rsid w:val="008B72B2"/>
    <w:rsid w:val="008C0C77"/>
    <w:rsid w:val="008C31F3"/>
    <w:rsid w:val="008C6B86"/>
    <w:rsid w:val="008D3C77"/>
    <w:rsid w:val="008D5ABB"/>
    <w:rsid w:val="008E1494"/>
    <w:rsid w:val="008E4451"/>
    <w:rsid w:val="008E79E2"/>
    <w:rsid w:val="008F093F"/>
    <w:rsid w:val="00904DEF"/>
    <w:rsid w:val="00912B2A"/>
    <w:rsid w:val="00921B9E"/>
    <w:rsid w:val="009269D2"/>
    <w:rsid w:val="0092700A"/>
    <w:rsid w:val="0093193F"/>
    <w:rsid w:val="00931E09"/>
    <w:rsid w:val="00936232"/>
    <w:rsid w:val="0094060C"/>
    <w:rsid w:val="00942B28"/>
    <w:rsid w:val="00943AB7"/>
    <w:rsid w:val="00943EE8"/>
    <w:rsid w:val="009511DB"/>
    <w:rsid w:val="00954A92"/>
    <w:rsid w:val="009562CC"/>
    <w:rsid w:val="00956C93"/>
    <w:rsid w:val="009649E8"/>
    <w:rsid w:val="009660C6"/>
    <w:rsid w:val="009665DA"/>
    <w:rsid w:val="0097343D"/>
    <w:rsid w:val="00994B68"/>
    <w:rsid w:val="00997FF5"/>
    <w:rsid w:val="009B1C78"/>
    <w:rsid w:val="009B2911"/>
    <w:rsid w:val="009B34BB"/>
    <w:rsid w:val="009B3E2D"/>
    <w:rsid w:val="009C3270"/>
    <w:rsid w:val="00A04882"/>
    <w:rsid w:val="00A0582D"/>
    <w:rsid w:val="00A30A3D"/>
    <w:rsid w:val="00A36CBF"/>
    <w:rsid w:val="00A4440A"/>
    <w:rsid w:val="00A474E7"/>
    <w:rsid w:val="00A6075A"/>
    <w:rsid w:val="00A62A55"/>
    <w:rsid w:val="00A62C14"/>
    <w:rsid w:val="00A73E9C"/>
    <w:rsid w:val="00A82D63"/>
    <w:rsid w:val="00A871AA"/>
    <w:rsid w:val="00A9099A"/>
    <w:rsid w:val="00A910B8"/>
    <w:rsid w:val="00A9119C"/>
    <w:rsid w:val="00AA2A72"/>
    <w:rsid w:val="00AA72BB"/>
    <w:rsid w:val="00AB0832"/>
    <w:rsid w:val="00AB5495"/>
    <w:rsid w:val="00AC504D"/>
    <w:rsid w:val="00AD2DBF"/>
    <w:rsid w:val="00AD756B"/>
    <w:rsid w:val="00AE4D7E"/>
    <w:rsid w:val="00AE7E5A"/>
    <w:rsid w:val="00AF2F7E"/>
    <w:rsid w:val="00AF41F1"/>
    <w:rsid w:val="00B04731"/>
    <w:rsid w:val="00B107FF"/>
    <w:rsid w:val="00B16FA7"/>
    <w:rsid w:val="00B2735B"/>
    <w:rsid w:val="00B27D14"/>
    <w:rsid w:val="00B55831"/>
    <w:rsid w:val="00B55EC0"/>
    <w:rsid w:val="00B62661"/>
    <w:rsid w:val="00B7320B"/>
    <w:rsid w:val="00B7336E"/>
    <w:rsid w:val="00B80928"/>
    <w:rsid w:val="00B86242"/>
    <w:rsid w:val="00B87158"/>
    <w:rsid w:val="00B875FD"/>
    <w:rsid w:val="00B904B9"/>
    <w:rsid w:val="00B96D1D"/>
    <w:rsid w:val="00BA5617"/>
    <w:rsid w:val="00BB0EC8"/>
    <w:rsid w:val="00BB2C34"/>
    <w:rsid w:val="00BC0604"/>
    <w:rsid w:val="00BC60B8"/>
    <w:rsid w:val="00BE395E"/>
    <w:rsid w:val="00BE7D3C"/>
    <w:rsid w:val="00BF62B1"/>
    <w:rsid w:val="00BF6FCC"/>
    <w:rsid w:val="00C01766"/>
    <w:rsid w:val="00C02CC3"/>
    <w:rsid w:val="00C04BF1"/>
    <w:rsid w:val="00C05F03"/>
    <w:rsid w:val="00C10355"/>
    <w:rsid w:val="00C11B4A"/>
    <w:rsid w:val="00C13FDA"/>
    <w:rsid w:val="00C141AB"/>
    <w:rsid w:val="00C20AC4"/>
    <w:rsid w:val="00C333EA"/>
    <w:rsid w:val="00C349E3"/>
    <w:rsid w:val="00C356E0"/>
    <w:rsid w:val="00C474A8"/>
    <w:rsid w:val="00C500CC"/>
    <w:rsid w:val="00C547B2"/>
    <w:rsid w:val="00C60782"/>
    <w:rsid w:val="00C60F3D"/>
    <w:rsid w:val="00C75ABD"/>
    <w:rsid w:val="00C7798E"/>
    <w:rsid w:val="00C80B06"/>
    <w:rsid w:val="00C84E95"/>
    <w:rsid w:val="00C908AA"/>
    <w:rsid w:val="00C9276E"/>
    <w:rsid w:val="00CA33EC"/>
    <w:rsid w:val="00CA5DD1"/>
    <w:rsid w:val="00CA7997"/>
    <w:rsid w:val="00CB14CA"/>
    <w:rsid w:val="00CB1F33"/>
    <w:rsid w:val="00CC5F8C"/>
    <w:rsid w:val="00CD060E"/>
    <w:rsid w:val="00CD11DA"/>
    <w:rsid w:val="00CD2A3A"/>
    <w:rsid w:val="00CE1441"/>
    <w:rsid w:val="00CE309F"/>
    <w:rsid w:val="00CE4B5F"/>
    <w:rsid w:val="00CF184D"/>
    <w:rsid w:val="00D03242"/>
    <w:rsid w:val="00D0570F"/>
    <w:rsid w:val="00D07658"/>
    <w:rsid w:val="00D16193"/>
    <w:rsid w:val="00D20D16"/>
    <w:rsid w:val="00D21513"/>
    <w:rsid w:val="00D259F5"/>
    <w:rsid w:val="00D2748C"/>
    <w:rsid w:val="00D32EBB"/>
    <w:rsid w:val="00D373B3"/>
    <w:rsid w:val="00D42262"/>
    <w:rsid w:val="00D6496D"/>
    <w:rsid w:val="00D80C43"/>
    <w:rsid w:val="00D827DA"/>
    <w:rsid w:val="00D86A2E"/>
    <w:rsid w:val="00D87E97"/>
    <w:rsid w:val="00D9006F"/>
    <w:rsid w:val="00D923A8"/>
    <w:rsid w:val="00D9345E"/>
    <w:rsid w:val="00DB1243"/>
    <w:rsid w:val="00DB7830"/>
    <w:rsid w:val="00DC0812"/>
    <w:rsid w:val="00DC5B1E"/>
    <w:rsid w:val="00DD6828"/>
    <w:rsid w:val="00DD699A"/>
    <w:rsid w:val="00DD7504"/>
    <w:rsid w:val="00DE7768"/>
    <w:rsid w:val="00DF7490"/>
    <w:rsid w:val="00E0136A"/>
    <w:rsid w:val="00E02EA4"/>
    <w:rsid w:val="00E20C87"/>
    <w:rsid w:val="00E420F6"/>
    <w:rsid w:val="00E47488"/>
    <w:rsid w:val="00E63A01"/>
    <w:rsid w:val="00E7702B"/>
    <w:rsid w:val="00E80464"/>
    <w:rsid w:val="00E8193F"/>
    <w:rsid w:val="00E81D6C"/>
    <w:rsid w:val="00E81DDF"/>
    <w:rsid w:val="00E86D9D"/>
    <w:rsid w:val="00E87C0D"/>
    <w:rsid w:val="00E92864"/>
    <w:rsid w:val="00E943B2"/>
    <w:rsid w:val="00E95D00"/>
    <w:rsid w:val="00E96707"/>
    <w:rsid w:val="00E97608"/>
    <w:rsid w:val="00EA087E"/>
    <w:rsid w:val="00EA5ACF"/>
    <w:rsid w:val="00EB1144"/>
    <w:rsid w:val="00EB474B"/>
    <w:rsid w:val="00EC3327"/>
    <w:rsid w:val="00EC39D0"/>
    <w:rsid w:val="00EC3B87"/>
    <w:rsid w:val="00EC4A0F"/>
    <w:rsid w:val="00ED2142"/>
    <w:rsid w:val="00EE0228"/>
    <w:rsid w:val="00EE1BB1"/>
    <w:rsid w:val="00EE4D85"/>
    <w:rsid w:val="00EE690F"/>
    <w:rsid w:val="00EE7EC3"/>
    <w:rsid w:val="00EF21E9"/>
    <w:rsid w:val="00F15F2F"/>
    <w:rsid w:val="00F20EB0"/>
    <w:rsid w:val="00F32413"/>
    <w:rsid w:val="00F45260"/>
    <w:rsid w:val="00F82827"/>
    <w:rsid w:val="00F86E59"/>
    <w:rsid w:val="00FA106D"/>
    <w:rsid w:val="00FA149B"/>
    <w:rsid w:val="00FA3625"/>
    <w:rsid w:val="00FA4C1F"/>
    <w:rsid w:val="00FB47DD"/>
    <w:rsid w:val="00FB4841"/>
    <w:rsid w:val="00FB49A6"/>
    <w:rsid w:val="00FB6C3F"/>
    <w:rsid w:val="00FC4649"/>
    <w:rsid w:val="00FD6729"/>
    <w:rsid w:val="00FE4549"/>
    <w:rsid w:val="00FF024B"/>
    <w:rsid w:val="00FF02CA"/>
    <w:rsid w:val="00FF310D"/>
    <w:rsid w:val="00FF62A7"/>
    <w:rsid w:val="00FF7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5A3CD"/>
  <w15:docId w15:val="{74A54FEF-3315-47E0-827B-20F47C8C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77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4772F"/>
    <w:pPr>
      <w:ind w:left="1134" w:right="1134"/>
      <w:jc w:val="center"/>
    </w:pPr>
    <w:rPr>
      <w:rFonts w:ascii="Arial" w:hAnsi="Arial"/>
      <w:b/>
      <w:bCs/>
    </w:rPr>
  </w:style>
  <w:style w:type="character" w:customStyle="1" w:styleId="TitoloCarattere">
    <w:name w:val="Titolo Carattere"/>
    <w:basedOn w:val="Carpredefinitoparagrafo"/>
    <w:link w:val="Titolo"/>
    <w:rsid w:val="0084772F"/>
    <w:rPr>
      <w:rFonts w:ascii="Arial" w:eastAsia="Times New Roman" w:hAnsi="Arial" w:cs="Times New Roman"/>
      <w:b/>
      <w:bCs/>
      <w:sz w:val="24"/>
      <w:szCs w:val="24"/>
      <w:lang w:eastAsia="it-IT"/>
    </w:rPr>
  </w:style>
  <w:style w:type="character" w:styleId="Collegamentoipertestuale">
    <w:name w:val="Hyperlink"/>
    <w:semiHidden/>
    <w:rsid w:val="0084772F"/>
    <w:rPr>
      <w:color w:val="0000FF"/>
      <w:u w:val="single"/>
    </w:rPr>
  </w:style>
  <w:style w:type="paragraph" w:styleId="Paragrafoelenco">
    <w:name w:val="List Paragraph"/>
    <w:basedOn w:val="Normale"/>
    <w:uiPriority w:val="99"/>
    <w:qFormat/>
    <w:rsid w:val="008A4BBB"/>
    <w:pPr>
      <w:ind w:left="720"/>
      <w:contextualSpacing/>
    </w:pPr>
  </w:style>
  <w:style w:type="paragraph" w:styleId="Intestazione">
    <w:name w:val="header"/>
    <w:basedOn w:val="Normale"/>
    <w:link w:val="IntestazioneCarattere"/>
    <w:uiPriority w:val="99"/>
    <w:unhideWhenUsed/>
    <w:rsid w:val="000F3DC5"/>
    <w:pPr>
      <w:tabs>
        <w:tab w:val="center" w:pos="4819"/>
        <w:tab w:val="right" w:pos="9638"/>
      </w:tabs>
    </w:pPr>
  </w:style>
  <w:style w:type="character" w:customStyle="1" w:styleId="IntestazioneCarattere">
    <w:name w:val="Intestazione Carattere"/>
    <w:basedOn w:val="Carpredefinitoparagrafo"/>
    <w:link w:val="Intestazione"/>
    <w:uiPriority w:val="99"/>
    <w:rsid w:val="000F3DC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0F3DC5"/>
    <w:pPr>
      <w:tabs>
        <w:tab w:val="center" w:pos="4819"/>
        <w:tab w:val="right" w:pos="9638"/>
      </w:tabs>
    </w:pPr>
  </w:style>
  <w:style w:type="character" w:customStyle="1" w:styleId="PidipaginaCarattere">
    <w:name w:val="Piè di pagina Carattere"/>
    <w:basedOn w:val="Carpredefinitoparagrafo"/>
    <w:link w:val="Pidipagina"/>
    <w:uiPriority w:val="99"/>
    <w:rsid w:val="000F3DC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C0C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0C7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09354">
      <w:bodyDiv w:val="1"/>
      <w:marLeft w:val="0"/>
      <w:marRight w:val="0"/>
      <w:marTop w:val="0"/>
      <w:marBottom w:val="0"/>
      <w:divBdr>
        <w:top w:val="none" w:sz="0" w:space="0" w:color="auto"/>
        <w:left w:val="none" w:sz="0" w:space="0" w:color="auto"/>
        <w:bottom w:val="none" w:sz="0" w:space="0" w:color="auto"/>
        <w:right w:val="none" w:sz="0" w:space="0" w:color="auto"/>
      </w:divBdr>
    </w:div>
    <w:div w:id="725839965">
      <w:bodyDiv w:val="1"/>
      <w:marLeft w:val="0"/>
      <w:marRight w:val="0"/>
      <w:marTop w:val="0"/>
      <w:marBottom w:val="0"/>
      <w:divBdr>
        <w:top w:val="none" w:sz="0" w:space="0" w:color="auto"/>
        <w:left w:val="none" w:sz="0" w:space="0" w:color="auto"/>
        <w:bottom w:val="none" w:sz="0" w:space="0" w:color="auto"/>
        <w:right w:val="none" w:sz="0" w:space="0" w:color="auto"/>
      </w:divBdr>
    </w:div>
    <w:div w:id="1088161036">
      <w:bodyDiv w:val="1"/>
      <w:marLeft w:val="0"/>
      <w:marRight w:val="0"/>
      <w:marTop w:val="0"/>
      <w:marBottom w:val="0"/>
      <w:divBdr>
        <w:top w:val="none" w:sz="0" w:space="0" w:color="auto"/>
        <w:left w:val="none" w:sz="0" w:space="0" w:color="auto"/>
        <w:bottom w:val="none" w:sz="0" w:space="0" w:color="auto"/>
        <w:right w:val="none" w:sz="0" w:space="0" w:color="auto"/>
      </w:divBdr>
    </w:div>
    <w:div w:id="1572423738">
      <w:bodyDiv w:val="1"/>
      <w:marLeft w:val="0"/>
      <w:marRight w:val="0"/>
      <w:marTop w:val="0"/>
      <w:marBottom w:val="0"/>
      <w:divBdr>
        <w:top w:val="none" w:sz="0" w:space="0" w:color="auto"/>
        <w:left w:val="none" w:sz="0" w:space="0" w:color="auto"/>
        <w:bottom w:val="none" w:sz="0" w:space="0" w:color="auto"/>
        <w:right w:val="none" w:sz="0" w:space="0" w:color="auto"/>
      </w:divBdr>
    </w:div>
    <w:div w:id="18714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8AB0-CC45-4F2A-A7C6-53E694212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3182</Words>
  <Characters>18141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 Sbisa</dc:creator>
  <cp:lastModifiedBy>Anna</cp:lastModifiedBy>
  <cp:revision>6</cp:revision>
  <cp:lastPrinted>2019-03-10T15:47:00Z</cp:lastPrinted>
  <dcterms:created xsi:type="dcterms:W3CDTF">2019-03-13T16:08:00Z</dcterms:created>
  <dcterms:modified xsi:type="dcterms:W3CDTF">2019-04-26T14:26:00Z</dcterms:modified>
</cp:coreProperties>
</file>